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1A" w:rsidRDefault="00DE2C1A">
      <w:pPr>
        <w:rPr>
          <w:rFonts w:ascii="Times New Roman" w:hAnsi="Times New Roman" w:cs="Times New Roman"/>
          <w:b/>
          <w:sz w:val="24"/>
          <w:szCs w:val="24"/>
        </w:rPr>
      </w:pPr>
    </w:p>
    <w:p w:rsidR="007D66E0" w:rsidRDefault="009A05BB">
      <w:pPr>
        <w:rPr>
          <w:rFonts w:ascii="Times New Roman" w:hAnsi="Times New Roman" w:cs="Times New Roman"/>
          <w:b/>
          <w:sz w:val="24"/>
          <w:szCs w:val="24"/>
        </w:rPr>
      </w:pPr>
      <w:r w:rsidRPr="009A05BB">
        <w:rPr>
          <w:rFonts w:ascii="Times New Roman" w:hAnsi="Times New Roman" w:cs="Times New Roman"/>
          <w:b/>
          <w:sz w:val="24"/>
          <w:szCs w:val="24"/>
        </w:rPr>
        <w:t>ЮГОЗАПАДЕН УНИВЕРСИТЕТ „НЕОФИТ РИЛСКИ“ – ГР. БЛАГОЕВГРАД</w:t>
      </w:r>
    </w:p>
    <w:p w:rsidR="009A05BB" w:rsidRDefault="009A05BB">
      <w:pPr>
        <w:rPr>
          <w:rFonts w:ascii="Times New Roman" w:hAnsi="Times New Roman" w:cs="Times New Roman"/>
          <w:b/>
          <w:sz w:val="24"/>
          <w:szCs w:val="24"/>
        </w:rPr>
      </w:pPr>
    </w:p>
    <w:p w:rsidR="009A05BB" w:rsidRDefault="009A05BB">
      <w:pPr>
        <w:rPr>
          <w:rFonts w:ascii="Times New Roman" w:hAnsi="Times New Roman" w:cs="Times New Roman"/>
          <w:b/>
          <w:sz w:val="24"/>
          <w:szCs w:val="24"/>
        </w:rPr>
      </w:pPr>
    </w:p>
    <w:p w:rsidR="009A05BB" w:rsidRDefault="009A05BB">
      <w:pPr>
        <w:rPr>
          <w:rFonts w:ascii="Times New Roman" w:hAnsi="Times New Roman" w:cs="Times New Roman"/>
          <w:b/>
          <w:sz w:val="24"/>
          <w:szCs w:val="24"/>
        </w:rPr>
      </w:pPr>
    </w:p>
    <w:p w:rsidR="009A05BB" w:rsidRDefault="009A05BB" w:rsidP="009A05BB">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УТВЪРЖДАВАМ:</w:t>
      </w:r>
    </w:p>
    <w:p w:rsidR="009A05BB" w:rsidRDefault="009A05BB" w:rsidP="009A05BB">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ВЪЗЛОЖИТЕЛ,</w:t>
      </w:r>
    </w:p>
    <w:p w:rsidR="009A05BB" w:rsidRDefault="009A05BB" w:rsidP="009A05BB">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ПОМОЩНИК-РЕКТОР</w:t>
      </w:r>
    </w:p>
    <w:p w:rsidR="009A05BB" w:rsidRDefault="009A05BB" w:rsidP="009A05BB">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Николай </w:t>
      </w:r>
      <w:proofErr w:type="spellStart"/>
      <w:r>
        <w:rPr>
          <w:rFonts w:ascii="Times New Roman" w:hAnsi="Times New Roman" w:cs="Times New Roman"/>
          <w:b/>
          <w:sz w:val="24"/>
          <w:szCs w:val="24"/>
        </w:rPr>
        <w:t>Тахов</w:t>
      </w:r>
      <w:proofErr w:type="spellEnd"/>
    </w:p>
    <w:p w:rsidR="009A05BB" w:rsidRDefault="009A05BB" w:rsidP="009A05BB">
      <w:pPr>
        <w:spacing w:after="0"/>
        <w:rPr>
          <w:rFonts w:ascii="Times New Roman" w:hAnsi="Times New Roman" w:cs="Times New Roman"/>
          <w:b/>
          <w:sz w:val="24"/>
          <w:szCs w:val="24"/>
        </w:rPr>
      </w:pPr>
    </w:p>
    <w:p w:rsidR="009A05BB" w:rsidRDefault="009A05BB" w:rsidP="009A05BB">
      <w:pPr>
        <w:spacing w:after="0"/>
        <w:rPr>
          <w:rFonts w:ascii="Times New Roman" w:hAnsi="Times New Roman" w:cs="Times New Roman"/>
          <w:b/>
          <w:sz w:val="24"/>
          <w:szCs w:val="24"/>
        </w:rPr>
      </w:pPr>
    </w:p>
    <w:p w:rsidR="009A05BB" w:rsidRDefault="009A05BB" w:rsidP="009A05BB">
      <w:pPr>
        <w:spacing w:after="0"/>
        <w:rPr>
          <w:rFonts w:ascii="Times New Roman" w:hAnsi="Times New Roman" w:cs="Times New Roman"/>
          <w:b/>
          <w:sz w:val="24"/>
          <w:szCs w:val="24"/>
        </w:rPr>
      </w:pPr>
    </w:p>
    <w:p w:rsidR="009A05BB" w:rsidRDefault="009A05BB" w:rsidP="009A05BB">
      <w:pPr>
        <w:spacing w:after="0"/>
        <w:rPr>
          <w:rFonts w:ascii="Times New Roman" w:hAnsi="Times New Roman" w:cs="Times New Roman"/>
          <w:b/>
          <w:sz w:val="24"/>
          <w:szCs w:val="24"/>
        </w:rPr>
      </w:pPr>
    </w:p>
    <w:p w:rsidR="009A05BB" w:rsidRDefault="009A05BB" w:rsidP="009A05BB">
      <w:pPr>
        <w:spacing w:after="0"/>
        <w:rPr>
          <w:rFonts w:ascii="Times New Roman" w:hAnsi="Times New Roman" w:cs="Times New Roman"/>
          <w:b/>
          <w:sz w:val="24"/>
          <w:szCs w:val="24"/>
        </w:rPr>
      </w:pPr>
    </w:p>
    <w:p w:rsidR="009A05BB" w:rsidRDefault="009A05BB" w:rsidP="009A05BB">
      <w:pPr>
        <w:spacing w:after="0"/>
        <w:rPr>
          <w:rFonts w:ascii="Times New Roman" w:hAnsi="Times New Roman" w:cs="Times New Roman"/>
          <w:b/>
          <w:sz w:val="24"/>
          <w:szCs w:val="24"/>
        </w:rPr>
      </w:pPr>
    </w:p>
    <w:p w:rsidR="009A05BB" w:rsidRDefault="009A05BB" w:rsidP="009A05BB">
      <w:pPr>
        <w:spacing w:after="0"/>
        <w:rPr>
          <w:rFonts w:ascii="Times New Roman" w:hAnsi="Times New Roman" w:cs="Times New Roman"/>
          <w:b/>
          <w:sz w:val="24"/>
          <w:szCs w:val="24"/>
        </w:rPr>
      </w:pPr>
    </w:p>
    <w:p w:rsidR="009A05BB" w:rsidRDefault="009A05BB" w:rsidP="009A05BB">
      <w:pPr>
        <w:spacing w:after="0"/>
        <w:jc w:val="center"/>
        <w:rPr>
          <w:rFonts w:ascii="Times New Roman" w:hAnsi="Times New Roman" w:cs="Times New Roman"/>
          <w:b/>
          <w:sz w:val="24"/>
          <w:szCs w:val="24"/>
        </w:rPr>
      </w:pPr>
    </w:p>
    <w:p w:rsidR="009A05BB" w:rsidRDefault="009A05BB" w:rsidP="009A05BB">
      <w:pPr>
        <w:spacing w:after="0"/>
        <w:jc w:val="center"/>
        <w:rPr>
          <w:rFonts w:ascii="Times New Roman" w:hAnsi="Times New Roman" w:cs="Times New Roman"/>
          <w:b/>
          <w:sz w:val="24"/>
          <w:szCs w:val="24"/>
        </w:rPr>
      </w:pPr>
      <w:r>
        <w:rPr>
          <w:rFonts w:ascii="Times New Roman" w:hAnsi="Times New Roman" w:cs="Times New Roman"/>
          <w:b/>
          <w:sz w:val="24"/>
          <w:szCs w:val="24"/>
        </w:rPr>
        <w:t>ДОКУМЕНТАЦИЯ ЗА ОБЩЕСТВЕНА ПОРЪЧКА</w:t>
      </w:r>
    </w:p>
    <w:p w:rsidR="008973BA" w:rsidRPr="00750B11" w:rsidRDefault="006969D7" w:rsidP="006969D7">
      <w:pPr>
        <w:tabs>
          <w:tab w:val="left" w:pos="2212"/>
        </w:tabs>
        <w:spacing w:after="0"/>
        <w:jc w:val="center"/>
        <w:rPr>
          <w:rFonts w:ascii="Times New Roman" w:hAnsi="Times New Roman" w:cs="Times New Roman"/>
          <w:b/>
          <w:sz w:val="24"/>
          <w:szCs w:val="24"/>
        </w:rPr>
      </w:pPr>
      <w:r>
        <w:rPr>
          <w:rFonts w:ascii="Times New Roman" w:hAnsi="Times New Roman" w:cs="Times New Roman"/>
          <w:b/>
          <w:sz w:val="24"/>
          <w:szCs w:val="24"/>
        </w:rPr>
        <w:t>С ПРЕДМЕТ: „</w:t>
      </w:r>
      <w:r w:rsidR="009A05BB">
        <w:rPr>
          <w:rFonts w:ascii="Times New Roman" w:hAnsi="Times New Roman" w:cs="Times New Roman"/>
          <w:b/>
          <w:sz w:val="24"/>
          <w:szCs w:val="24"/>
        </w:rPr>
        <w:t>ДОСТАВКА НА ХРАНИТЕЛНИ ПРОДУКТИ</w:t>
      </w:r>
      <w:r w:rsidR="006116D8">
        <w:rPr>
          <w:rFonts w:ascii="Times New Roman" w:hAnsi="Times New Roman" w:cs="Times New Roman"/>
          <w:b/>
          <w:sz w:val="24"/>
          <w:szCs w:val="24"/>
        </w:rPr>
        <w:t xml:space="preserve"> И НАПИТКИ</w:t>
      </w:r>
      <w:r w:rsidR="00327B15">
        <w:rPr>
          <w:rFonts w:ascii="Times New Roman" w:hAnsi="Times New Roman" w:cs="Times New Roman"/>
          <w:b/>
          <w:sz w:val="24"/>
          <w:szCs w:val="24"/>
        </w:rPr>
        <w:t xml:space="preserve"> ЗА НУЖДИТЕ НА СТУДЕНТСКИ СТОЛ</w:t>
      </w:r>
      <w:r w:rsidR="00750B11">
        <w:rPr>
          <w:rFonts w:ascii="Times New Roman" w:hAnsi="Times New Roman" w:cs="Times New Roman"/>
          <w:b/>
          <w:sz w:val="24"/>
          <w:szCs w:val="24"/>
        </w:rPr>
        <w:t xml:space="preserve">, ВЕДОМСТВЕНО ЗАВЕДЕНИЕ </w:t>
      </w:r>
    </w:p>
    <w:p w:rsidR="009A05BB" w:rsidRDefault="009A05BB" w:rsidP="006969D7">
      <w:pPr>
        <w:tabs>
          <w:tab w:val="left" w:pos="2212"/>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И УНИВЕРСИТЕТС</w:t>
      </w:r>
      <w:r w:rsidR="0017558B">
        <w:rPr>
          <w:rFonts w:ascii="Times New Roman" w:hAnsi="Times New Roman" w:cs="Times New Roman"/>
          <w:b/>
          <w:sz w:val="24"/>
          <w:szCs w:val="24"/>
        </w:rPr>
        <w:t>КИ ЦЕНТЪР „БАЧИНОВО“ ПРИ ЮЗУ „НЕ</w:t>
      </w:r>
      <w:r>
        <w:rPr>
          <w:rFonts w:ascii="Times New Roman" w:hAnsi="Times New Roman" w:cs="Times New Roman"/>
          <w:b/>
          <w:sz w:val="24"/>
          <w:szCs w:val="24"/>
        </w:rPr>
        <w:t>ОФИТ РИЛСКИ““</w:t>
      </w:r>
    </w:p>
    <w:p w:rsidR="009A05BB" w:rsidRPr="009A05BB" w:rsidRDefault="009A05BB" w:rsidP="009A05BB">
      <w:pPr>
        <w:rPr>
          <w:rFonts w:ascii="Times New Roman" w:hAnsi="Times New Roman" w:cs="Times New Roman"/>
          <w:sz w:val="24"/>
          <w:szCs w:val="24"/>
        </w:rPr>
      </w:pPr>
    </w:p>
    <w:p w:rsidR="009A05BB" w:rsidRPr="009A05BB" w:rsidRDefault="009A05BB" w:rsidP="009A05BB">
      <w:pPr>
        <w:rPr>
          <w:rFonts w:ascii="Times New Roman" w:hAnsi="Times New Roman" w:cs="Times New Roman"/>
          <w:sz w:val="24"/>
          <w:szCs w:val="24"/>
        </w:rPr>
      </w:pPr>
    </w:p>
    <w:p w:rsidR="009A05BB" w:rsidRPr="009A05BB" w:rsidRDefault="009A05BB" w:rsidP="009A05BB">
      <w:pPr>
        <w:rPr>
          <w:rFonts w:ascii="Times New Roman" w:hAnsi="Times New Roman" w:cs="Times New Roman"/>
          <w:sz w:val="24"/>
          <w:szCs w:val="24"/>
        </w:rPr>
      </w:pPr>
    </w:p>
    <w:p w:rsidR="009A05BB" w:rsidRPr="009A05BB" w:rsidRDefault="009A05BB" w:rsidP="009A05BB">
      <w:pPr>
        <w:rPr>
          <w:rFonts w:ascii="Times New Roman" w:hAnsi="Times New Roman" w:cs="Times New Roman"/>
          <w:sz w:val="24"/>
          <w:szCs w:val="24"/>
        </w:rPr>
      </w:pPr>
    </w:p>
    <w:p w:rsidR="009A05BB" w:rsidRPr="009A05BB" w:rsidRDefault="009A05BB" w:rsidP="009A05BB">
      <w:pPr>
        <w:rPr>
          <w:rFonts w:ascii="Times New Roman" w:hAnsi="Times New Roman" w:cs="Times New Roman"/>
          <w:sz w:val="24"/>
          <w:szCs w:val="24"/>
        </w:rPr>
      </w:pPr>
    </w:p>
    <w:p w:rsidR="009A05BB" w:rsidRPr="009A05BB" w:rsidRDefault="009A05BB" w:rsidP="009A05BB">
      <w:pPr>
        <w:rPr>
          <w:rFonts w:ascii="Times New Roman" w:hAnsi="Times New Roman" w:cs="Times New Roman"/>
          <w:sz w:val="24"/>
          <w:szCs w:val="24"/>
        </w:rPr>
      </w:pPr>
    </w:p>
    <w:p w:rsidR="009A05BB" w:rsidRPr="009A05BB" w:rsidRDefault="009A05BB" w:rsidP="009A05BB">
      <w:pPr>
        <w:rPr>
          <w:rFonts w:ascii="Times New Roman" w:hAnsi="Times New Roman" w:cs="Times New Roman"/>
          <w:sz w:val="24"/>
          <w:szCs w:val="24"/>
        </w:rPr>
      </w:pPr>
    </w:p>
    <w:p w:rsidR="009A05BB" w:rsidRPr="009A05BB" w:rsidRDefault="009A05BB" w:rsidP="009A05BB">
      <w:pPr>
        <w:rPr>
          <w:rFonts w:ascii="Times New Roman" w:hAnsi="Times New Roman" w:cs="Times New Roman"/>
          <w:sz w:val="24"/>
          <w:szCs w:val="24"/>
        </w:rPr>
      </w:pPr>
    </w:p>
    <w:p w:rsidR="009A05BB" w:rsidRPr="009A05BB" w:rsidRDefault="009A05BB" w:rsidP="009A05BB">
      <w:pPr>
        <w:rPr>
          <w:rFonts w:ascii="Times New Roman" w:hAnsi="Times New Roman" w:cs="Times New Roman"/>
          <w:sz w:val="24"/>
          <w:szCs w:val="24"/>
        </w:rPr>
      </w:pPr>
    </w:p>
    <w:p w:rsidR="009A05BB" w:rsidRPr="009A05BB" w:rsidRDefault="009A05BB" w:rsidP="009A05BB">
      <w:pPr>
        <w:rPr>
          <w:rFonts w:ascii="Times New Roman" w:hAnsi="Times New Roman" w:cs="Times New Roman"/>
          <w:sz w:val="24"/>
          <w:szCs w:val="24"/>
        </w:rPr>
      </w:pPr>
    </w:p>
    <w:p w:rsidR="009A05BB" w:rsidRDefault="009A05BB" w:rsidP="009A05BB">
      <w:pPr>
        <w:rPr>
          <w:rFonts w:ascii="Times New Roman" w:hAnsi="Times New Roman" w:cs="Times New Roman"/>
          <w:sz w:val="24"/>
          <w:szCs w:val="24"/>
        </w:rPr>
      </w:pPr>
    </w:p>
    <w:p w:rsidR="004067F2" w:rsidRPr="009A05BB" w:rsidRDefault="004067F2" w:rsidP="009A05BB">
      <w:pPr>
        <w:rPr>
          <w:rFonts w:ascii="Times New Roman" w:hAnsi="Times New Roman" w:cs="Times New Roman"/>
          <w:sz w:val="24"/>
          <w:szCs w:val="24"/>
        </w:rPr>
      </w:pPr>
    </w:p>
    <w:p w:rsidR="009A05BB" w:rsidRDefault="009D1D0B" w:rsidP="009D1D0B">
      <w:pPr>
        <w:tabs>
          <w:tab w:val="left" w:pos="2595"/>
        </w:tabs>
        <w:rPr>
          <w:rFonts w:ascii="Times New Roman" w:hAnsi="Times New Roman" w:cs="Times New Roman"/>
          <w:b/>
          <w:sz w:val="24"/>
          <w:szCs w:val="24"/>
        </w:rPr>
      </w:pPr>
      <w:r>
        <w:rPr>
          <w:rFonts w:ascii="Times New Roman" w:hAnsi="Times New Roman" w:cs="Times New Roman"/>
          <w:sz w:val="24"/>
          <w:szCs w:val="24"/>
        </w:rPr>
        <w:tab/>
      </w:r>
      <w:r w:rsidR="009A05BB">
        <w:rPr>
          <w:rFonts w:ascii="Times New Roman" w:hAnsi="Times New Roman" w:cs="Times New Roman"/>
          <w:b/>
          <w:sz w:val="24"/>
          <w:szCs w:val="24"/>
        </w:rPr>
        <w:t>г</w:t>
      </w:r>
      <w:r w:rsidR="008E1FAC">
        <w:rPr>
          <w:rFonts w:ascii="Times New Roman" w:hAnsi="Times New Roman" w:cs="Times New Roman"/>
          <w:b/>
          <w:sz w:val="24"/>
          <w:szCs w:val="24"/>
        </w:rPr>
        <w:t>р. Благоевград, 20</w:t>
      </w:r>
      <w:r w:rsidR="00CF2C65">
        <w:rPr>
          <w:rFonts w:ascii="Times New Roman" w:hAnsi="Times New Roman" w:cs="Times New Roman"/>
          <w:b/>
          <w:sz w:val="24"/>
          <w:szCs w:val="24"/>
        </w:rPr>
        <w:t>20</w:t>
      </w:r>
      <w:r w:rsidR="00E918FC">
        <w:rPr>
          <w:rFonts w:ascii="Times New Roman" w:hAnsi="Times New Roman" w:cs="Times New Roman"/>
          <w:b/>
          <w:sz w:val="24"/>
          <w:szCs w:val="24"/>
        </w:rPr>
        <w:t xml:space="preserve"> година</w:t>
      </w:r>
    </w:p>
    <w:p w:rsidR="000C635D" w:rsidRDefault="000C635D" w:rsidP="000138ED">
      <w:pPr>
        <w:tabs>
          <w:tab w:val="left" w:pos="2595"/>
        </w:tabs>
        <w:ind w:firstLine="709"/>
        <w:rPr>
          <w:rFonts w:ascii="Times New Roman" w:hAnsi="Times New Roman" w:cs="Times New Roman"/>
          <w:b/>
          <w:sz w:val="24"/>
          <w:szCs w:val="24"/>
        </w:rPr>
      </w:pPr>
    </w:p>
    <w:p w:rsidR="009A05BB" w:rsidRDefault="009A05BB" w:rsidP="000138ED">
      <w:pPr>
        <w:tabs>
          <w:tab w:val="left" w:pos="2595"/>
        </w:tabs>
        <w:ind w:firstLine="709"/>
        <w:rPr>
          <w:rFonts w:ascii="Times New Roman" w:hAnsi="Times New Roman" w:cs="Times New Roman"/>
          <w:b/>
          <w:sz w:val="24"/>
          <w:szCs w:val="24"/>
        </w:rPr>
      </w:pPr>
      <w:r>
        <w:rPr>
          <w:rFonts w:ascii="Times New Roman" w:hAnsi="Times New Roman" w:cs="Times New Roman"/>
          <w:b/>
          <w:sz w:val="24"/>
          <w:szCs w:val="24"/>
        </w:rPr>
        <w:lastRenderedPageBreak/>
        <w:t>СЪДЪРЖАНИЕ:</w:t>
      </w:r>
    </w:p>
    <w:p w:rsidR="00791A05" w:rsidRDefault="00791A05" w:rsidP="000138ED">
      <w:pPr>
        <w:pStyle w:val="ListParagraph"/>
        <w:numPr>
          <w:ilvl w:val="0"/>
          <w:numId w:val="2"/>
        </w:numPr>
        <w:tabs>
          <w:tab w:val="left" w:pos="993"/>
          <w:tab w:val="left" w:pos="1276"/>
        </w:tabs>
        <w:ind w:left="0" w:firstLine="709"/>
        <w:rPr>
          <w:rFonts w:ascii="Times New Roman" w:hAnsi="Times New Roman" w:cs="Times New Roman"/>
          <w:sz w:val="24"/>
          <w:szCs w:val="24"/>
        </w:rPr>
      </w:pPr>
      <w:r>
        <w:rPr>
          <w:rFonts w:ascii="Times New Roman" w:hAnsi="Times New Roman" w:cs="Times New Roman"/>
          <w:sz w:val="24"/>
          <w:szCs w:val="24"/>
        </w:rPr>
        <w:t>Общи положения.</w:t>
      </w:r>
    </w:p>
    <w:p w:rsidR="00EE1535" w:rsidRPr="00EE1535" w:rsidRDefault="00EE1535" w:rsidP="000138ED">
      <w:pPr>
        <w:pStyle w:val="ListParagraph"/>
        <w:numPr>
          <w:ilvl w:val="0"/>
          <w:numId w:val="2"/>
        </w:numPr>
        <w:tabs>
          <w:tab w:val="left" w:pos="993"/>
          <w:tab w:val="left" w:pos="1276"/>
        </w:tabs>
        <w:ind w:left="0" w:firstLine="709"/>
        <w:rPr>
          <w:rFonts w:ascii="Times New Roman" w:hAnsi="Times New Roman" w:cs="Times New Roman"/>
          <w:sz w:val="24"/>
          <w:szCs w:val="24"/>
        </w:rPr>
      </w:pPr>
      <w:r>
        <w:rPr>
          <w:rFonts w:ascii="Times New Roman" w:hAnsi="Times New Roman" w:cs="Times New Roman"/>
          <w:sz w:val="24"/>
          <w:szCs w:val="24"/>
        </w:rPr>
        <w:t>Условия за изпълнение на поръчката.</w:t>
      </w:r>
    </w:p>
    <w:p w:rsidR="00791A05" w:rsidRDefault="00791A05" w:rsidP="000138ED">
      <w:pPr>
        <w:pStyle w:val="ListParagraph"/>
        <w:numPr>
          <w:ilvl w:val="0"/>
          <w:numId w:val="2"/>
        </w:numPr>
        <w:tabs>
          <w:tab w:val="left" w:pos="993"/>
          <w:tab w:val="left" w:pos="1276"/>
        </w:tabs>
        <w:ind w:left="0" w:firstLine="709"/>
        <w:rPr>
          <w:rFonts w:ascii="Times New Roman" w:hAnsi="Times New Roman" w:cs="Times New Roman"/>
          <w:sz w:val="24"/>
          <w:szCs w:val="24"/>
        </w:rPr>
      </w:pPr>
      <w:r>
        <w:rPr>
          <w:rFonts w:ascii="Times New Roman" w:hAnsi="Times New Roman" w:cs="Times New Roman"/>
          <w:sz w:val="24"/>
          <w:szCs w:val="24"/>
        </w:rPr>
        <w:t xml:space="preserve">Изисквания към участниците в </w:t>
      </w:r>
      <w:r w:rsidR="001539D6">
        <w:rPr>
          <w:rFonts w:ascii="Times New Roman" w:hAnsi="Times New Roman" w:cs="Times New Roman"/>
          <w:sz w:val="24"/>
          <w:szCs w:val="24"/>
        </w:rPr>
        <w:t>откритата процедура</w:t>
      </w:r>
      <w:r>
        <w:rPr>
          <w:rFonts w:ascii="Times New Roman" w:hAnsi="Times New Roman" w:cs="Times New Roman"/>
          <w:sz w:val="24"/>
          <w:szCs w:val="24"/>
        </w:rPr>
        <w:t>.</w:t>
      </w:r>
    </w:p>
    <w:p w:rsidR="00386E08" w:rsidRPr="00386E08" w:rsidRDefault="00F46358" w:rsidP="00157B94">
      <w:pPr>
        <w:pStyle w:val="ListParagraph"/>
        <w:numPr>
          <w:ilvl w:val="1"/>
          <w:numId w:val="2"/>
        </w:numPr>
        <w:tabs>
          <w:tab w:val="left" w:pos="1276"/>
          <w:tab w:val="left" w:pos="1701"/>
        </w:tabs>
        <w:ind w:left="0" w:firstLine="1276"/>
        <w:rPr>
          <w:rFonts w:ascii="Times New Roman" w:hAnsi="Times New Roman" w:cs="Times New Roman"/>
          <w:sz w:val="24"/>
          <w:szCs w:val="24"/>
        </w:rPr>
      </w:pPr>
      <w:r w:rsidRPr="00386E08">
        <w:rPr>
          <w:rFonts w:ascii="Times New Roman" w:hAnsi="Times New Roman" w:cs="Times New Roman"/>
          <w:sz w:val="24"/>
          <w:szCs w:val="24"/>
        </w:rPr>
        <w:t xml:space="preserve"> </w:t>
      </w:r>
      <w:r w:rsidR="00386E08" w:rsidRPr="00386E08">
        <w:rPr>
          <w:rFonts w:ascii="Times New Roman" w:hAnsi="Times New Roman" w:cs="Times New Roman"/>
          <w:sz w:val="24"/>
          <w:szCs w:val="24"/>
        </w:rPr>
        <w:t>Лично състояние на участниците.</w:t>
      </w:r>
    </w:p>
    <w:p w:rsidR="00F46358" w:rsidRDefault="00D75F79" w:rsidP="00157B94">
      <w:pPr>
        <w:pStyle w:val="ListParagraph"/>
        <w:numPr>
          <w:ilvl w:val="1"/>
          <w:numId w:val="2"/>
        </w:numPr>
        <w:tabs>
          <w:tab w:val="left" w:pos="1276"/>
          <w:tab w:val="left" w:pos="1701"/>
          <w:tab w:val="left" w:pos="2595"/>
        </w:tabs>
        <w:ind w:left="0" w:firstLine="1276"/>
        <w:rPr>
          <w:rFonts w:ascii="Times New Roman" w:hAnsi="Times New Roman" w:cs="Times New Roman"/>
          <w:sz w:val="24"/>
          <w:szCs w:val="24"/>
        </w:rPr>
      </w:pPr>
      <w:r>
        <w:rPr>
          <w:rFonts w:ascii="Times New Roman" w:hAnsi="Times New Roman" w:cs="Times New Roman"/>
          <w:sz w:val="24"/>
          <w:szCs w:val="24"/>
        </w:rPr>
        <w:t xml:space="preserve"> </w:t>
      </w:r>
      <w:r w:rsidR="00386E08">
        <w:rPr>
          <w:rFonts w:ascii="Times New Roman" w:hAnsi="Times New Roman" w:cs="Times New Roman"/>
          <w:sz w:val="24"/>
          <w:szCs w:val="24"/>
        </w:rPr>
        <w:t>И</w:t>
      </w:r>
      <w:r w:rsidR="00F46358">
        <w:rPr>
          <w:rFonts w:ascii="Times New Roman" w:hAnsi="Times New Roman" w:cs="Times New Roman"/>
          <w:sz w:val="24"/>
          <w:szCs w:val="24"/>
        </w:rPr>
        <w:t>зисквания към обединение.</w:t>
      </w:r>
    </w:p>
    <w:p w:rsidR="00791A05" w:rsidRDefault="00D75F79" w:rsidP="00157B94">
      <w:pPr>
        <w:pStyle w:val="ListParagraph"/>
        <w:numPr>
          <w:ilvl w:val="1"/>
          <w:numId w:val="2"/>
        </w:numPr>
        <w:tabs>
          <w:tab w:val="left" w:pos="1276"/>
          <w:tab w:val="left" w:pos="1701"/>
          <w:tab w:val="left" w:pos="2595"/>
        </w:tabs>
        <w:ind w:left="0" w:firstLine="1276"/>
        <w:rPr>
          <w:rFonts w:ascii="Times New Roman" w:hAnsi="Times New Roman" w:cs="Times New Roman"/>
          <w:sz w:val="24"/>
          <w:szCs w:val="24"/>
        </w:rPr>
      </w:pPr>
      <w:r>
        <w:rPr>
          <w:rFonts w:ascii="Times New Roman" w:hAnsi="Times New Roman" w:cs="Times New Roman"/>
          <w:sz w:val="24"/>
          <w:szCs w:val="24"/>
        </w:rPr>
        <w:t xml:space="preserve"> </w:t>
      </w:r>
      <w:r w:rsidR="00F46358">
        <w:rPr>
          <w:rFonts w:ascii="Times New Roman" w:hAnsi="Times New Roman" w:cs="Times New Roman"/>
          <w:sz w:val="24"/>
          <w:szCs w:val="24"/>
        </w:rPr>
        <w:t>Изисквания към подизпълнители.</w:t>
      </w:r>
    </w:p>
    <w:p w:rsidR="00386E08" w:rsidRDefault="00D75F79" w:rsidP="00157B94">
      <w:pPr>
        <w:pStyle w:val="ListParagraph"/>
        <w:numPr>
          <w:ilvl w:val="1"/>
          <w:numId w:val="2"/>
        </w:numPr>
        <w:tabs>
          <w:tab w:val="left" w:pos="1276"/>
          <w:tab w:val="left" w:pos="1701"/>
          <w:tab w:val="left" w:pos="2595"/>
        </w:tabs>
        <w:ind w:left="0" w:firstLine="1276"/>
        <w:rPr>
          <w:rFonts w:ascii="Times New Roman" w:hAnsi="Times New Roman" w:cs="Times New Roman"/>
          <w:sz w:val="24"/>
          <w:szCs w:val="24"/>
        </w:rPr>
      </w:pPr>
      <w:r>
        <w:rPr>
          <w:rFonts w:ascii="Times New Roman" w:hAnsi="Times New Roman" w:cs="Times New Roman"/>
          <w:sz w:val="24"/>
          <w:szCs w:val="24"/>
        </w:rPr>
        <w:t xml:space="preserve"> </w:t>
      </w:r>
      <w:r w:rsidR="00386E08" w:rsidRPr="00386E08">
        <w:rPr>
          <w:rFonts w:ascii="Times New Roman" w:hAnsi="Times New Roman" w:cs="Times New Roman"/>
          <w:sz w:val="24"/>
          <w:szCs w:val="24"/>
        </w:rPr>
        <w:t>Изисквания при използване капацитета на трето лице</w:t>
      </w:r>
      <w:r w:rsidR="00386E08">
        <w:rPr>
          <w:rFonts w:ascii="Times New Roman" w:hAnsi="Times New Roman" w:cs="Times New Roman"/>
          <w:sz w:val="24"/>
          <w:szCs w:val="24"/>
        </w:rPr>
        <w:t>.</w:t>
      </w:r>
    </w:p>
    <w:p w:rsidR="00D75F79" w:rsidRDefault="00D75F79" w:rsidP="00157B94">
      <w:pPr>
        <w:pStyle w:val="ListParagraph"/>
        <w:numPr>
          <w:ilvl w:val="1"/>
          <w:numId w:val="2"/>
        </w:numPr>
        <w:tabs>
          <w:tab w:val="left" w:pos="1276"/>
          <w:tab w:val="left" w:pos="1701"/>
          <w:tab w:val="left" w:pos="2595"/>
        </w:tabs>
        <w:ind w:left="0" w:firstLine="1276"/>
        <w:rPr>
          <w:rFonts w:ascii="Times New Roman" w:hAnsi="Times New Roman" w:cs="Times New Roman"/>
          <w:sz w:val="24"/>
          <w:szCs w:val="24"/>
        </w:rPr>
      </w:pPr>
      <w:r>
        <w:rPr>
          <w:rFonts w:ascii="Times New Roman" w:hAnsi="Times New Roman" w:cs="Times New Roman"/>
          <w:sz w:val="24"/>
          <w:szCs w:val="24"/>
        </w:rPr>
        <w:t xml:space="preserve"> Други изисквания.</w:t>
      </w:r>
    </w:p>
    <w:p w:rsidR="00386E08" w:rsidRPr="00386E08" w:rsidRDefault="00386E08" w:rsidP="000138ED">
      <w:pPr>
        <w:pStyle w:val="ListParagraph"/>
        <w:numPr>
          <w:ilvl w:val="0"/>
          <w:numId w:val="2"/>
        </w:numPr>
        <w:tabs>
          <w:tab w:val="left" w:pos="1134"/>
          <w:tab w:val="left" w:pos="1276"/>
        </w:tabs>
        <w:ind w:left="0" w:firstLine="709"/>
        <w:rPr>
          <w:rFonts w:ascii="Times New Roman" w:hAnsi="Times New Roman" w:cs="Times New Roman"/>
          <w:sz w:val="24"/>
          <w:szCs w:val="24"/>
        </w:rPr>
      </w:pPr>
      <w:r>
        <w:rPr>
          <w:rFonts w:ascii="Times New Roman" w:hAnsi="Times New Roman" w:cs="Times New Roman"/>
          <w:sz w:val="24"/>
          <w:szCs w:val="24"/>
        </w:rPr>
        <w:t>Критерии за подбор.</w:t>
      </w:r>
    </w:p>
    <w:p w:rsidR="00F46358" w:rsidRPr="00EF709D" w:rsidRDefault="00791A05" w:rsidP="000138ED">
      <w:pPr>
        <w:pStyle w:val="ListParagraph"/>
        <w:numPr>
          <w:ilvl w:val="0"/>
          <w:numId w:val="2"/>
        </w:numPr>
        <w:tabs>
          <w:tab w:val="left" w:pos="1134"/>
          <w:tab w:val="left" w:pos="1276"/>
        </w:tabs>
        <w:ind w:left="0" w:firstLine="709"/>
        <w:rPr>
          <w:rFonts w:ascii="Times New Roman" w:hAnsi="Times New Roman" w:cs="Times New Roman"/>
          <w:sz w:val="24"/>
          <w:szCs w:val="24"/>
        </w:rPr>
      </w:pPr>
      <w:r>
        <w:rPr>
          <w:rFonts w:ascii="Times New Roman" w:hAnsi="Times New Roman" w:cs="Times New Roman"/>
          <w:sz w:val="24"/>
          <w:szCs w:val="24"/>
        </w:rPr>
        <w:t>Д</w:t>
      </w:r>
      <w:r w:rsidR="00F46358">
        <w:rPr>
          <w:rFonts w:ascii="Times New Roman" w:hAnsi="Times New Roman" w:cs="Times New Roman"/>
          <w:sz w:val="24"/>
          <w:szCs w:val="24"/>
        </w:rPr>
        <w:t>окументи за участие.</w:t>
      </w:r>
      <w:r w:rsidR="00EF709D">
        <w:rPr>
          <w:rFonts w:ascii="Times New Roman" w:hAnsi="Times New Roman" w:cs="Times New Roman"/>
          <w:sz w:val="24"/>
          <w:szCs w:val="24"/>
        </w:rPr>
        <w:t xml:space="preserve"> Попълване и представяне на офертата.</w:t>
      </w:r>
    </w:p>
    <w:p w:rsidR="00F46358" w:rsidRDefault="00F46358" w:rsidP="000138ED">
      <w:pPr>
        <w:pStyle w:val="ListParagraph"/>
        <w:numPr>
          <w:ilvl w:val="0"/>
          <w:numId w:val="2"/>
        </w:numPr>
        <w:tabs>
          <w:tab w:val="left" w:pos="1134"/>
          <w:tab w:val="left" w:pos="1276"/>
        </w:tabs>
        <w:ind w:left="0" w:firstLine="709"/>
        <w:rPr>
          <w:rFonts w:ascii="Times New Roman" w:hAnsi="Times New Roman" w:cs="Times New Roman"/>
          <w:sz w:val="24"/>
          <w:szCs w:val="24"/>
        </w:rPr>
      </w:pPr>
      <w:r>
        <w:rPr>
          <w:rFonts w:ascii="Times New Roman" w:hAnsi="Times New Roman" w:cs="Times New Roman"/>
          <w:sz w:val="24"/>
          <w:szCs w:val="24"/>
        </w:rPr>
        <w:t xml:space="preserve">Критерий за възлагане на </w:t>
      </w:r>
      <w:r w:rsidR="0030239B">
        <w:rPr>
          <w:rFonts w:ascii="Times New Roman" w:hAnsi="Times New Roman" w:cs="Times New Roman"/>
          <w:sz w:val="24"/>
          <w:szCs w:val="24"/>
        </w:rPr>
        <w:t>поръчката</w:t>
      </w:r>
      <w:r w:rsidR="00791A05">
        <w:rPr>
          <w:rFonts w:ascii="Times New Roman" w:hAnsi="Times New Roman" w:cs="Times New Roman"/>
          <w:sz w:val="24"/>
          <w:szCs w:val="24"/>
        </w:rPr>
        <w:t>.</w:t>
      </w:r>
    </w:p>
    <w:p w:rsidR="00651361" w:rsidRDefault="00651361" w:rsidP="000138ED">
      <w:pPr>
        <w:pStyle w:val="ListParagraph"/>
        <w:numPr>
          <w:ilvl w:val="0"/>
          <w:numId w:val="2"/>
        </w:numPr>
        <w:tabs>
          <w:tab w:val="left" w:pos="1134"/>
          <w:tab w:val="left" w:pos="1276"/>
        </w:tabs>
        <w:ind w:left="0" w:firstLine="709"/>
        <w:rPr>
          <w:rFonts w:ascii="Times New Roman" w:hAnsi="Times New Roman" w:cs="Times New Roman"/>
          <w:sz w:val="24"/>
          <w:szCs w:val="24"/>
        </w:rPr>
      </w:pPr>
      <w:r>
        <w:rPr>
          <w:rFonts w:ascii="Times New Roman" w:hAnsi="Times New Roman" w:cs="Times New Roman"/>
          <w:sz w:val="24"/>
          <w:szCs w:val="24"/>
        </w:rPr>
        <w:t>Разглеждане, оценка и класиране на офертите.</w:t>
      </w:r>
    </w:p>
    <w:p w:rsidR="00C67BB5" w:rsidRDefault="000D7AE4" w:rsidP="000138ED">
      <w:pPr>
        <w:pStyle w:val="ListParagraph"/>
        <w:numPr>
          <w:ilvl w:val="0"/>
          <w:numId w:val="2"/>
        </w:numPr>
        <w:tabs>
          <w:tab w:val="left" w:pos="1134"/>
          <w:tab w:val="left" w:pos="1276"/>
        </w:tabs>
        <w:ind w:left="0" w:firstLine="709"/>
        <w:rPr>
          <w:rFonts w:ascii="Times New Roman" w:hAnsi="Times New Roman" w:cs="Times New Roman"/>
          <w:sz w:val="24"/>
          <w:szCs w:val="24"/>
        </w:rPr>
      </w:pPr>
      <w:r>
        <w:rPr>
          <w:rFonts w:ascii="Times New Roman" w:hAnsi="Times New Roman" w:cs="Times New Roman"/>
          <w:sz w:val="24"/>
          <w:szCs w:val="24"/>
        </w:rPr>
        <w:t>Коре</w:t>
      </w:r>
      <w:r w:rsidR="00C67BB5">
        <w:rPr>
          <w:rFonts w:ascii="Times New Roman" w:hAnsi="Times New Roman" w:cs="Times New Roman"/>
          <w:sz w:val="24"/>
          <w:szCs w:val="24"/>
        </w:rPr>
        <w:t>спонденция</w:t>
      </w:r>
    </w:p>
    <w:p w:rsidR="0030239B" w:rsidRDefault="0030239B" w:rsidP="000138ED">
      <w:pPr>
        <w:pStyle w:val="ListParagraph"/>
        <w:numPr>
          <w:ilvl w:val="0"/>
          <w:numId w:val="2"/>
        </w:numPr>
        <w:tabs>
          <w:tab w:val="left" w:pos="1134"/>
          <w:tab w:val="left" w:pos="1276"/>
        </w:tabs>
        <w:ind w:left="0" w:firstLine="709"/>
        <w:rPr>
          <w:rFonts w:ascii="Times New Roman" w:hAnsi="Times New Roman" w:cs="Times New Roman"/>
          <w:sz w:val="24"/>
          <w:szCs w:val="24"/>
        </w:rPr>
      </w:pPr>
      <w:r>
        <w:rPr>
          <w:rFonts w:ascii="Times New Roman" w:hAnsi="Times New Roman" w:cs="Times New Roman"/>
          <w:sz w:val="24"/>
          <w:szCs w:val="24"/>
        </w:rPr>
        <w:t>Сключване на договор</w:t>
      </w:r>
      <w:r w:rsidR="00651361">
        <w:rPr>
          <w:rFonts w:ascii="Times New Roman" w:hAnsi="Times New Roman" w:cs="Times New Roman"/>
          <w:sz w:val="24"/>
          <w:szCs w:val="24"/>
        </w:rPr>
        <w:t>.</w:t>
      </w:r>
    </w:p>
    <w:p w:rsidR="00791A05" w:rsidRDefault="00791A05" w:rsidP="000138ED">
      <w:pPr>
        <w:pStyle w:val="ListParagraph"/>
        <w:numPr>
          <w:ilvl w:val="0"/>
          <w:numId w:val="2"/>
        </w:numPr>
        <w:tabs>
          <w:tab w:val="left" w:pos="1134"/>
          <w:tab w:val="left" w:pos="1276"/>
        </w:tabs>
        <w:ind w:left="0" w:firstLine="709"/>
        <w:rPr>
          <w:rFonts w:ascii="Times New Roman" w:hAnsi="Times New Roman" w:cs="Times New Roman"/>
          <w:sz w:val="24"/>
          <w:szCs w:val="24"/>
        </w:rPr>
      </w:pPr>
      <w:r>
        <w:rPr>
          <w:rFonts w:ascii="Times New Roman" w:hAnsi="Times New Roman" w:cs="Times New Roman"/>
          <w:sz w:val="24"/>
          <w:szCs w:val="24"/>
        </w:rPr>
        <w:t>Г</w:t>
      </w:r>
      <w:r w:rsidR="0030239B">
        <w:rPr>
          <w:rFonts w:ascii="Times New Roman" w:hAnsi="Times New Roman" w:cs="Times New Roman"/>
          <w:sz w:val="24"/>
          <w:szCs w:val="24"/>
        </w:rPr>
        <w:t>аранции за изпълнение на договора.</w:t>
      </w:r>
    </w:p>
    <w:p w:rsidR="0030239B" w:rsidRDefault="0030239B" w:rsidP="000138ED">
      <w:pPr>
        <w:pStyle w:val="ListParagraph"/>
        <w:numPr>
          <w:ilvl w:val="0"/>
          <w:numId w:val="2"/>
        </w:numPr>
        <w:tabs>
          <w:tab w:val="left" w:pos="1134"/>
          <w:tab w:val="left" w:pos="1276"/>
        </w:tabs>
        <w:ind w:left="0" w:firstLine="709"/>
        <w:rPr>
          <w:rFonts w:ascii="Times New Roman" w:hAnsi="Times New Roman" w:cs="Times New Roman"/>
          <w:sz w:val="24"/>
          <w:szCs w:val="24"/>
        </w:rPr>
      </w:pPr>
      <w:r>
        <w:rPr>
          <w:rFonts w:ascii="Times New Roman" w:hAnsi="Times New Roman" w:cs="Times New Roman"/>
          <w:sz w:val="24"/>
          <w:szCs w:val="24"/>
        </w:rPr>
        <w:t>Други указания.</w:t>
      </w:r>
    </w:p>
    <w:p w:rsidR="00A22445" w:rsidRDefault="0030239B" w:rsidP="00A22445">
      <w:pPr>
        <w:pStyle w:val="ListParagraph"/>
        <w:numPr>
          <w:ilvl w:val="0"/>
          <w:numId w:val="2"/>
        </w:numPr>
        <w:tabs>
          <w:tab w:val="left" w:pos="1134"/>
          <w:tab w:val="left" w:pos="1276"/>
        </w:tabs>
        <w:ind w:left="0" w:firstLine="709"/>
        <w:rPr>
          <w:rFonts w:ascii="Times New Roman" w:hAnsi="Times New Roman" w:cs="Times New Roman"/>
          <w:sz w:val="24"/>
          <w:szCs w:val="24"/>
        </w:rPr>
      </w:pPr>
      <w:r>
        <w:rPr>
          <w:rFonts w:ascii="Times New Roman" w:hAnsi="Times New Roman" w:cs="Times New Roman"/>
          <w:sz w:val="24"/>
          <w:szCs w:val="24"/>
        </w:rPr>
        <w:t>Проект на договор.</w:t>
      </w:r>
    </w:p>
    <w:p w:rsidR="00F357FE" w:rsidRDefault="00F357FE" w:rsidP="005F7DDE">
      <w:pPr>
        <w:pStyle w:val="ListParagraph"/>
        <w:numPr>
          <w:ilvl w:val="0"/>
          <w:numId w:val="2"/>
        </w:numPr>
        <w:tabs>
          <w:tab w:val="left" w:pos="1276"/>
          <w:tab w:val="left" w:pos="2595"/>
        </w:tabs>
        <w:ind w:hanging="11"/>
        <w:rPr>
          <w:rFonts w:ascii="Times New Roman" w:hAnsi="Times New Roman" w:cs="Times New Roman"/>
          <w:sz w:val="24"/>
          <w:szCs w:val="24"/>
        </w:rPr>
      </w:pPr>
      <w:bookmarkStart w:id="0" w:name="_Hlk35256960"/>
      <w:r>
        <w:rPr>
          <w:rFonts w:ascii="Times New Roman" w:hAnsi="Times New Roman" w:cs="Times New Roman"/>
          <w:sz w:val="24"/>
          <w:szCs w:val="24"/>
        </w:rPr>
        <w:t>Приложение</w:t>
      </w:r>
      <w:r w:rsidR="00C94854">
        <w:rPr>
          <w:rFonts w:ascii="Times New Roman" w:hAnsi="Times New Roman" w:cs="Times New Roman"/>
          <w:sz w:val="24"/>
          <w:szCs w:val="24"/>
        </w:rPr>
        <w:t>:</w:t>
      </w:r>
      <w:r w:rsidR="004040E6">
        <w:rPr>
          <w:rFonts w:ascii="Times New Roman" w:hAnsi="Times New Roman" w:cs="Times New Roman"/>
          <w:sz w:val="24"/>
          <w:szCs w:val="24"/>
        </w:rPr>
        <w:t xml:space="preserve"> </w:t>
      </w:r>
      <w:r w:rsidR="00C67BB5" w:rsidRPr="00A22445">
        <w:rPr>
          <w:rFonts w:ascii="Times New Roman" w:hAnsi="Times New Roman" w:cs="Times New Roman"/>
          <w:sz w:val="24"/>
          <w:szCs w:val="24"/>
        </w:rPr>
        <w:t>Технически спецификации по обособени позиции</w:t>
      </w:r>
      <w:r w:rsidR="00B70F10">
        <w:rPr>
          <w:rFonts w:ascii="Times New Roman" w:hAnsi="Times New Roman" w:cs="Times New Roman"/>
          <w:sz w:val="24"/>
          <w:szCs w:val="24"/>
        </w:rPr>
        <w:t>, Приложение №1</w:t>
      </w:r>
      <w:r w:rsidR="004040E6">
        <w:rPr>
          <w:rFonts w:ascii="Times New Roman" w:hAnsi="Times New Roman" w:cs="Times New Roman"/>
          <w:sz w:val="24"/>
          <w:szCs w:val="24"/>
        </w:rPr>
        <w:t>.</w:t>
      </w:r>
    </w:p>
    <w:p w:rsidR="00A36BDD" w:rsidRPr="004040E6" w:rsidRDefault="00A36BDD" w:rsidP="005F7DDE">
      <w:pPr>
        <w:pStyle w:val="ListParagraph"/>
        <w:numPr>
          <w:ilvl w:val="0"/>
          <w:numId w:val="2"/>
        </w:numPr>
        <w:tabs>
          <w:tab w:val="left" w:pos="1276"/>
          <w:tab w:val="left" w:pos="2595"/>
        </w:tabs>
        <w:ind w:hanging="11"/>
        <w:rPr>
          <w:rFonts w:ascii="Times New Roman" w:hAnsi="Times New Roman" w:cs="Times New Roman"/>
          <w:sz w:val="24"/>
          <w:szCs w:val="24"/>
        </w:rPr>
      </w:pPr>
      <w:r>
        <w:rPr>
          <w:rFonts w:ascii="Times New Roman" w:hAnsi="Times New Roman" w:cs="Times New Roman"/>
          <w:sz w:val="24"/>
          <w:szCs w:val="24"/>
        </w:rPr>
        <w:t>Приложение</w:t>
      </w:r>
      <w:r w:rsidR="00C94854">
        <w:rPr>
          <w:rFonts w:ascii="Times New Roman" w:hAnsi="Times New Roman" w:cs="Times New Roman"/>
          <w:sz w:val="24"/>
          <w:szCs w:val="24"/>
        </w:rPr>
        <w:t>:</w:t>
      </w:r>
      <w:r>
        <w:rPr>
          <w:rFonts w:ascii="Times New Roman" w:hAnsi="Times New Roman" w:cs="Times New Roman"/>
          <w:sz w:val="24"/>
          <w:szCs w:val="24"/>
        </w:rPr>
        <w:t xml:space="preserve"> Обособени позиции хранителни продукти и напитки</w:t>
      </w:r>
      <w:r w:rsidR="005F7DDE">
        <w:rPr>
          <w:rFonts w:ascii="Times New Roman" w:hAnsi="Times New Roman" w:cs="Times New Roman"/>
          <w:sz w:val="24"/>
          <w:szCs w:val="24"/>
        </w:rPr>
        <w:t xml:space="preserve"> </w:t>
      </w:r>
      <w:r>
        <w:rPr>
          <w:rFonts w:ascii="Times New Roman" w:hAnsi="Times New Roman" w:cs="Times New Roman"/>
          <w:sz w:val="24"/>
          <w:szCs w:val="24"/>
        </w:rPr>
        <w:t>№1……….....</w:t>
      </w:r>
      <w:r w:rsidR="00C94854">
        <w:rPr>
          <w:rFonts w:ascii="Times New Roman" w:hAnsi="Times New Roman" w:cs="Times New Roman"/>
          <w:color w:val="000000" w:themeColor="text1"/>
          <w:sz w:val="24"/>
          <w:szCs w:val="24"/>
        </w:rPr>
        <w:t xml:space="preserve">№20, Приложение </w:t>
      </w:r>
      <w:r w:rsidR="005669F3" w:rsidRPr="00701F74">
        <w:rPr>
          <w:rFonts w:ascii="Times New Roman" w:hAnsi="Times New Roman" w:cs="Times New Roman"/>
          <w:color w:val="000000" w:themeColor="text1"/>
          <w:sz w:val="24"/>
          <w:szCs w:val="24"/>
        </w:rPr>
        <w:t>№</w:t>
      </w:r>
      <w:r w:rsidR="00701F74" w:rsidRPr="00701F74">
        <w:rPr>
          <w:rFonts w:ascii="Times New Roman" w:hAnsi="Times New Roman" w:cs="Times New Roman"/>
          <w:color w:val="000000" w:themeColor="text1"/>
          <w:sz w:val="24"/>
          <w:szCs w:val="24"/>
        </w:rPr>
        <w:t>2</w:t>
      </w:r>
      <w:r w:rsidR="00C63ADE">
        <w:rPr>
          <w:rFonts w:ascii="Times New Roman" w:hAnsi="Times New Roman" w:cs="Times New Roman"/>
          <w:color w:val="000000" w:themeColor="text1"/>
          <w:sz w:val="24"/>
          <w:szCs w:val="24"/>
        </w:rPr>
        <w:t>.</w:t>
      </w:r>
      <w:r w:rsidR="005F7DDE">
        <w:rPr>
          <w:rFonts w:ascii="Times New Roman" w:hAnsi="Times New Roman" w:cs="Times New Roman"/>
          <w:color w:val="FF0000"/>
          <w:sz w:val="24"/>
          <w:szCs w:val="24"/>
        </w:rPr>
        <w:t xml:space="preserve"> </w:t>
      </w:r>
    </w:p>
    <w:p w:rsidR="00A22445" w:rsidRDefault="00A22445" w:rsidP="00A22445">
      <w:pPr>
        <w:pStyle w:val="ListParagraph"/>
        <w:numPr>
          <w:ilvl w:val="0"/>
          <w:numId w:val="2"/>
        </w:numPr>
        <w:tabs>
          <w:tab w:val="left" w:pos="1134"/>
          <w:tab w:val="left" w:pos="1276"/>
        </w:tabs>
        <w:ind w:left="0" w:firstLine="709"/>
        <w:rPr>
          <w:rFonts w:ascii="Times New Roman" w:hAnsi="Times New Roman" w:cs="Times New Roman"/>
          <w:sz w:val="24"/>
          <w:szCs w:val="24"/>
        </w:rPr>
      </w:pPr>
      <w:r w:rsidRPr="00A22445">
        <w:rPr>
          <w:rFonts w:ascii="Times New Roman" w:hAnsi="Times New Roman" w:cs="Times New Roman"/>
          <w:sz w:val="24"/>
          <w:szCs w:val="24"/>
        </w:rPr>
        <w:t>Образци на документи по офертата</w:t>
      </w:r>
      <w:r w:rsidR="004040E6">
        <w:rPr>
          <w:rFonts w:ascii="Times New Roman" w:hAnsi="Times New Roman" w:cs="Times New Roman"/>
          <w:sz w:val="24"/>
          <w:szCs w:val="24"/>
        </w:rPr>
        <w:t>:</w:t>
      </w:r>
    </w:p>
    <w:p w:rsidR="004040E6" w:rsidRPr="004040E6" w:rsidRDefault="004040E6" w:rsidP="005F7DDE">
      <w:pPr>
        <w:pStyle w:val="ListParagraph"/>
        <w:tabs>
          <w:tab w:val="left" w:pos="1276"/>
          <w:tab w:val="left" w:pos="2595"/>
        </w:tabs>
        <w:spacing w:after="0" w:line="240" w:lineRule="auto"/>
        <w:rPr>
          <w:rFonts w:ascii="Times New Roman" w:hAnsi="Times New Roman"/>
          <w:sz w:val="24"/>
          <w:szCs w:val="24"/>
        </w:rPr>
      </w:pPr>
      <w:r w:rsidRPr="004040E6">
        <w:rPr>
          <w:rFonts w:ascii="Times New Roman" w:hAnsi="Times New Roman"/>
          <w:sz w:val="24"/>
          <w:szCs w:val="24"/>
        </w:rPr>
        <w:t>1</w:t>
      </w:r>
      <w:r w:rsidR="005F7DDE">
        <w:rPr>
          <w:rFonts w:ascii="Times New Roman" w:hAnsi="Times New Roman"/>
          <w:sz w:val="24"/>
          <w:szCs w:val="24"/>
        </w:rPr>
        <w:t>5</w:t>
      </w:r>
      <w:r w:rsidRPr="004040E6">
        <w:rPr>
          <w:rFonts w:ascii="Times New Roman" w:hAnsi="Times New Roman"/>
          <w:sz w:val="24"/>
          <w:szCs w:val="24"/>
        </w:rPr>
        <w:t>.1. Заявление за участие с приложен опис на представените документи, Образец № 1.</w:t>
      </w:r>
    </w:p>
    <w:p w:rsidR="004040E6" w:rsidRPr="004040E6" w:rsidRDefault="004040E6" w:rsidP="004040E6">
      <w:pPr>
        <w:pStyle w:val="ListParagraph"/>
        <w:tabs>
          <w:tab w:val="left" w:pos="1276"/>
          <w:tab w:val="left" w:pos="2595"/>
        </w:tabs>
        <w:spacing w:after="0" w:line="240" w:lineRule="auto"/>
        <w:rPr>
          <w:rFonts w:ascii="Times New Roman" w:hAnsi="Times New Roman"/>
          <w:sz w:val="24"/>
          <w:szCs w:val="24"/>
        </w:rPr>
      </w:pPr>
      <w:r>
        <w:rPr>
          <w:rFonts w:ascii="Times New Roman" w:hAnsi="Times New Roman"/>
          <w:sz w:val="24"/>
          <w:szCs w:val="24"/>
        </w:rPr>
        <w:t>1</w:t>
      </w:r>
      <w:r w:rsidR="005F7DDE">
        <w:rPr>
          <w:rFonts w:ascii="Times New Roman" w:hAnsi="Times New Roman"/>
          <w:sz w:val="24"/>
          <w:szCs w:val="24"/>
        </w:rPr>
        <w:t>5</w:t>
      </w:r>
      <w:r w:rsidRPr="004040E6">
        <w:rPr>
          <w:rFonts w:ascii="Times New Roman" w:hAnsi="Times New Roman"/>
          <w:sz w:val="24"/>
          <w:szCs w:val="24"/>
        </w:rPr>
        <w:t>.2. Единен европейски документ (ЕЕДОП), Образец № 2.</w:t>
      </w:r>
    </w:p>
    <w:p w:rsidR="004040E6" w:rsidRPr="004040E6" w:rsidRDefault="004040E6" w:rsidP="004040E6">
      <w:pPr>
        <w:pStyle w:val="ListParagraph"/>
        <w:tabs>
          <w:tab w:val="left" w:pos="1276"/>
          <w:tab w:val="left" w:pos="2595"/>
        </w:tabs>
        <w:spacing w:after="0" w:line="240" w:lineRule="auto"/>
        <w:rPr>
          <w:rFonts w:ascii="Times New Roman" w:hAnsi="Times New Roman"/>
          <w:sz w:val="24"/>
          <w:szCs w:val="24"/>
        </w:rPr>
      </w:pPr>
      <w:r w:rsidRPr="004040E6">
        <w:rPr>
          <w:rFonts w:ascii="Times New Roman" w:hAnsi="Times New Roman"/>
          <w:sz w:val="24"/>
          <w:szCs w:val="24"/>
        </w:rPr>
        <w:t>1</w:t>
      </w:r>
      <w:r w:rsidR="005F7DDE">
        <w:rPr>
          <w:rFonts w:ascii="Times New Roman" w:hAnsi="Times New Roman"/>
          <w:sz w:val="24"/>
          <w:szCs w:val="24"/>
        </w:rPr>
        <w:t>5</w:t>
      </w:r>
      <w:r w:rsidRPr="004040E6">
        <w:rPr>
          <w:rFonts w:ascii="Times New Roman" w:hAnsi="Times New Roman"/>
          <w:sz w:val="24"/>
          <w:szCs w:val="24"/>
        </w:rPr>
        <w:t>.3. Техническо предложение за изпълнение на поръчката, Образец № 3.</w:t>
      </w:r>
    </w:p>
    <w:p w:rsidR="004040E6" w:rsidRDefault="004040E6" w:rsidP="004040E6">
      <w:pPr>
        <w:pStyle w:val="ListParagraph"/>
        <w:tabs>
          <w:tab w:val="left" w:pos="1276"/>
          <w:tab w:val="left" w:pos="2595"/>
        </w:tabs>
        <w:spacing w:after="0" w:line="240" w:lineRule="auto"/>
        <w:rPr>
          <w:rFonts w:ascii="Times New Roman" w:hAnsi="Times New Roman"/>
          <w:sz w:val="24"/>
          <w:szCs w:val="24"/>
        </w:rPr>
      </w:pPr>
      <w:r w:rsidRPr="004040E6">
        <w:rPr>
          <w:rFonts w:ascii="Times New Roman" w:hAnsi="Times New Roman"/>
          <w:sz w:val="24"/>
          <w:szCs w:val="24"/>
        </w:rPr>
        <w:t>1</w:t>
      </w:r>
      <w:r w:rsidR="005F7DDE">
        <w:rPr>
          <w:rFonts w:ascii="Times New Roman" w:hAnsi="Times New Roman"/>
          <w:sz w:val="24"/>
          <w:szCs w:val="24"/>
        </w:rPr>
        <w:t>5</w:t>
      </w:r>
      <w:r w:rsidRPr="004040E6">
        <w:rPr>
          <w:rFonts w:ascii="Times New Roman" w:hAnsi="Times New Roman"/>
          <w:sz w:val="24"/>
          <w:szCs w:val="24"/>
        </w:rPr>
        <w:t>.4. Ценово предложение, Образец № 4.</w:t>
      </w:r>
    </w:p>
    <w:p w:rsidR="00521469" w:rsidRPr="003A7981" w:rsidRDefault="00521469" w:rsidP="003A7981">
      <w:pPr>
        <w:pStyle w:val="ListParagraph"/>
        <w:tabs>
          <w:tab w:val="left" w:pos="1276"/>
          <w:tab w:val="left" w:pos="2595"/>
        </w:tabs>
        <w:rPr>
          <w:rFonts w:ascii="Times New Roman" w:hAnsi="Times New Roman" w:cs="Times New Roman"/>
          <w:sz w:val="24"/>
          <w:szCs w:val="24"/>
        </w:rPr>
      </w:pPr>
      <w:r>
        <w:rPr>
          <w:rFonts w:ascii="Times New Roman" w:hAnsi="Times New Roman"/>
          <w:sz w:val="24"/>
          <w:szCs w:val="24"/>
        </w:rPr>
        <w:t>1</w:t>
      </w:r>
      <w:r w:rsidR="005F7DDE">
        <w:rPr>
          <w:rFonts w:ascii="Times New Roman" w:hAnsi="Times New Roman"/>
          <w:sz w:val="24"/>
          <w:szCs w:val="24"/>
        </w:rPr>
        <w:t>5</w:t>
      </w:r>
      <w:r>
        <w:rPr>
          <w:rFonts w:ascii="Times New Roman" w:hAnsi="Times New Roman"/>
          <w:sz w:val="24"/>
          <w:szCs w:val="24"/>
        </w:rPr>
        <w:t>.5.</w:t>
      </w:r>
      <w:r w:rsidR="005F7DDE" w:rsidRPr="005F7DDE">
        <w:rPr>
          <w:rFonts w:ascii="Times New Roman" w:hAnsi="Times New Roman" w:cs="Times New Roman"/>
          <w:sz w:val="24"/>
          <w:szCs w:val="24"/>
        </w:rPr>
        <w:t xml:space="preserve"> </w:t>
      </w:r>
      <w:r w:rsidR="005F7DDE">
        <w:rPr>
          <w:rFonts w:ascii="Times New Roman" w:hAnsi="Times New Roman" w:cs="Times New Roman"/>
          <w:sz w:val="24"/>
          <w:szCs w:val="24"/>
        </w:rPr>
        <w:t>Ценово предложение по Обособена позиция хранителни продукти и напитки №1………......</w:t>
      </w:r>
      <w:r w:rsidR="005F7DDE" w:rsidRPr="00701F74">
        <w:rPr>
          <w:rFonts w:ascii="Times New Roman" w:hAnsi="Times New Roman" w:cs="Times New Roman"/>
          <w:color w:val="000000" w:themeColor="text1"/>
          <w:sz w:val="24"/>
          <w:szCs w:val="24"/>
        </w:rPr>
        <w:t>№</w:t>
      </w:r>
      <w:r w:rsidR="00701F74">
        <w:rPr>
          <w:rFonts w:ascii="Times New Roman" w:hAnsi="Times New Roman" w:cs="Times New Roman"/>
          <w:color w:val="000000" w:themeColor="text1"/>
          <w:sz w:val="24"/>
          <w:szCs w:val="24"/>
        </w:rPr>
        <w:t>20</w:t>
      </w:r>
      <w:r w:rsidR="005F7DDE" w:rsidRPr="00701F74">
        <w:rPr>
          <w:rFonts w:ascii="Times New Roman" w:hAnsi="Times New Roman" w:cs="Times New Roman"/>
          <w:color w:val="000000" w:themeColor="text1"/>
          <w:sz w:val="24"/>
          <w:szCs w:val="24"/>
        </w:rPr>
        <w:t>, Приложение №2</w:t>
      </w:r>
      <w:r w:rsidR="00C63ADE">
        <w:rPr>
          <w:rFonts w:ascii="Times New Roman" w:hAnsi="Times New Roman" w:cs="Times New Roman"/>
          <w:color w:val="000000" w:themeColor="text1"/>
          <w:sz w:val="24"/>
          <w:szCs w:val="24"/>
        </w:rPr>
        <w:t>.</w:t>
      </w:r>
      <w:bookmarkEnd w:id="0"/>
    </w:p>
    <w:p w:rsidR="004040E6" w:rsidRPr="004040E6" w:rsidRDefault="004040E6" w:rsidP="004040E6">
      <w:pPr>
        <w:pStyle w:val="ListParagraph"/>
        <w:tabs>
          <w:tab w:val="center" w:pos="4680"/>
          <w:tab w:val="right" w:pos="9360"/>
        </w:tabs>
        <w:spacing w:after="0" w:line="240" w:lineRule="auto"/>
        <w:jc w:val="both"/>
        <w:rPr>
          <w:rFonts w:ascii="Times New Roman" w:eastAsia="Times New Roman" w:hAnsi="Times New Roman"/>
          <w:bCs/>
          <w:sz w:val="24"/>
          <w:szCs w:val="24"/>
          <w:lang w:eastAsia="bg-BG"/>
        </w:rPr>
      </w:pPr>
      <w:r w:rsidRPr="004040E6">
        <w:rPr>
          <w:rFonts w:ascii="Times New Roman" w:eastAsia="Times New Roman" w:hAnsi="Times New Roman"/>
          <w:b/>
          <w:bCs/>
          <w:sz w:val="24"/>
          <w:szCs w:val="24"/>
          <w:lang w:val="en-US" w:eastAsia="bg-BG"/>
        </w:rPr>
        <w:t>*</w:t>
      </w:r>
      <w:r>
        <w:rPr>
          <w:rFonts w:ascii="Times New Roman" w:eastAsia="Times New Roman" w:hAnsi="Times New Roman"/>
          <w:bCs/>
          <w:sz w:val="24"/>
          <w:szCs w:val="24"/>
          <w:lang w:eastAsia="bg-BG"/>
        </w:rPr>
        <w:t>1</w:t>
      </w:r>
      <w:r w:rsidR="005F7DDE">
        <w:rPr>
          <w:rFonts w:ascii="Times New Roman" w:eastAsia="Times New Roman" w:hAnsi="Times New Roman"/>
          <w:bCs/>
          <w:sz w:val="24"/>
          <w:szCs w:val="24"/>
          <w:lang w:eastAsia="bg-BG"/>
        </w:rPr>
        <w:t>5</w:t>
      </w:r>
      <w:r w:rsidRPr="004040E6">
        <w:rPr>
          <w:rFonts w:ascii="Times New Roman" w:eastAsia="Times New Roman" w:hAnsi="Times New Roman"/>
          <w:bCs/>
          <w:sz w:val="24"/>
          <w:szCs w:val="24"/>
          <w:lang w:eastAsia="bg-BG"/>
        </w:rPr>
        <w:t>.</w:t>
      </w:r>
      <w:r w:rsidR="003A7981">
        <w:rPr>
          <w:rFonts w:ascii="Times New Roman" w:eastAsia="Times New Roman" w:hAnsi="Times New Roman"/>
          <w:bCs/>
          <w:sz w:val="24"/>
          <w:szCs w:val="24"/>
          <w:lang w:eastAsia="bg-BG"/>
        </w:rPr>
        <w:t>6</w:t>
      </w:r>
      <w:r w:rsidRPr="004040E6">
        <w:rPr>
          <w:rFonts w:ascii="Times New Roman" w:eastAsia="Times New Roman" w:hAnsi="Times New Roman"/>
          <w:bCs/>
          <w:sz w:val="24"/>
          <w:szCs w:val="24"/>
          <w:lang w:eastAsia="bg-BG"/>
        </w:rPr>
        <w:t>. Декларация във връзка с чл. 3, т. 8 от Закона за икономическите и финансовите отношения с дружествата, регистрирани с юрисдикция с префер</w:t>
      </w:r>
      <w:r w:rsidR="000D7AE4">
        <w:rPr>
          <w:rFonts w:ascii="Times New Roman" w:eastAsia="Times New Roman" w:hAnsi="Times New Roman"/>
          <w:bCs/>
          <w:sz w:val="24"/>
          <w:szCs w:val="24"/>
          <w:lang w:eastAsia="bg-BG"/>
        </w:rPr>
        <w:t>е</w:t>
      </w:r>
      <w:r w:rsidRPr="004040E6">
        <w:rPr>
          <w:rFonts w:ascii="Times New Roman" w:eastAsia="Times New Roman" w:hAnsi="Times New Roman"/>
          <w:bCs/>
          <w:sz w:val="24"/>
          <w:szCs w:val="24"/>
          <w:lang w:eastAsia="bg-BG"/>
        </w:rPr>
        <w:t>нциален данъчен режим, контролираните от тях лица  и техните действителни собственици, Образец № 5.</w:t>
      </w:r>
    </w:p>
    <w:p w:rsidR="004040E6" w:rsidRPr="004040E6" w:rsidRDefault="004040E6" w:rsidP="004040E6">
      <w:pPr>
        <w:pStyle w:val="ListParagraph"/>
        <w:spacing w:after="0" w:line="240" w:lineRule="auto"/>
        <w:jc w:val="both"/>
        <w:rPr>
          <w:rFonts w:ascii="Times New Roman" w:hAnsi="Times New Roman"/>
          <w:sz w:val="24"/>
          <w:szCs w:val="24"/>
        </w:rPr>
      </w:pPr>
      <w:r w:rsidRPr="004040E6">
        <w:rPr>
          <w:rFonts w:ascii="Times New Roman" w:hAnsi="Times New Roman"/>
          <w:b/>
          <w:sz w:val="24"/>
          <w:szCs w:val="24"/>
          <w:lang w:val="en-US"/>
        </w:rPr>
        <w:t>*</w:t>
      </w:r>
      <w:r>
        <w:rPr>
          <w:rFonts w:ascii="Times New Roman" w:hAnsi="Times New Roman"/>
          <w:sz w:val="24"/>
          <w:szCs w:val="24"/>
        </w:rPr>
        <w:t>1</w:t>
      </w:r>
      <w:r w:rsidR="005F7DDE">
        <w:rPr>
          <w:rFonts w:ascii="Times New Roman" w:hAnsi="Times New Roman"/>
          <w:sz w:val="24"/>
          <w:szCs w:val="24"/>
        </w:rPr>
        <w:t>5</w:t>
      </w:r>
      <w:r w:rsidRPr="004040E6">
        <w:rPr>
          <w:rFonts w:ascii="Times New Roman" w:hAnsi="Times New Roman"/>
          <w:sz w:val="24"/>
          <w:szCs w:val="24"/>
        </w:rPr>
        <w:t>.</w:t>
      </w:r>
      <w:r w:rsidR="003A7981">
        <w:rPr>
          <w:rFonts w:ascii="Times New Roman" w:hAnsi="Times New Roman"/>
          <w:sz w:val="24"/>
          <w:szCs w:val="24"/>
        </w:rPr>
        <w:t>7</w:t>
      </w:r>
      <w:r w:rsidRPr="004040E6">
        <w:rPr>
          <w:rFonts w:ascii="Times New Roman" w:hAnsi="Times New Roman"/>
          <w:sz w:val="24"/>
          <w:szCs w:val="24"/>
        </w:rPr>
        <w:t>. Декларация по чл. 59, ал. 1, т. 3 от Закона за мерките срещу изпирането на пари (ЗМИП), Образец № 6.</w:t>
      </w:r>
    </w:p>
    <w:p w:rsidR="004040E6" w:rsidRDefault="004040E6" w:rsidP="004040E6">
      <w:pPr>
        <w:pStyle w:val="ListParagraph"/>
        <w:tabs>
          <w:tab w:val="center" w:pos="4680"/>
          <w:tab w:val="right" w:pos="9360"/>
        </w:tabs>
        <w:spacing w:after="0" w:line="240" w:lineRule="auto"/>
        <w:jc w:val="both"/>
        <w:rPr>
          <w:rFonts w:ascii="Times New Roman" w:hAnsi="Times New Roman"/>
          <w:iCs/>
          <w:sz w:val="24"/>
          <w:szCs w:val="24"/>
        </w:rPr>
      </w:pPr>
      <w:r w:rsidRPr="004040E6">
        <w:rPr>
          <w:rFonts w:ascii="Times New Roman" w:eastAsia="Times New Roman" w:hAnsi="Times New Roman"/>
          <w:b/>
          <w:bCs/>
          <w:sz w:val="24"/>
          <w:szCs w:val="24"/>
          <w:lang w:val="en-US" w:eastAsia="bg-BG"/>
        </w:rPr>
        <w:t>*</w:t>
      </w:r>
      <w:r>
        <w:rPr>
          <w:rFonts w:ascii="Times New Roman" w:eastAsia="Times New Roman" w:hAnsi="Times New Roman"/>
          <w:bCs/>
          <w:sz w:val="24"/>
          <w:szCs w:val="24"/>
          <w:lang w:eastAsia="bg-BG"/>
        </w:rPr>
        <w:t>1</w:t>
      </w:r>
      <w:r w:rsidR="005F7DDE">
        <w:rPr>
          <w:rFonts w:ascii="Times New Roman" w:eastAsia="Times New Roman" w:hAnsi="Times New Roman"/>
          <w:bCs/>
          <w:sz w:val="24"/>
          <w:szCs w:val="24"/>
          <w:lang w:eastAsia="bg-BG"/>
        </w:rPr>
        <w:t>5</w:t>
      </w:r>
      <w:r w:rsidRPr="004040E6">
        <w:rPr>
          <w:rFonts w:ascii="Times New Roman" w:eastAsia="Times New Roman" w:hAnsi="Times New Roman"/>
          <w:bCs/>
          <w:sz w:val="24"/>
          <w:szCs w:val="24"/>
          <w:lang w:eastAsia="bg-BG"/>
        </w:rPr>
        <w:t>.</w:t>
      </w:r>
      <w:r w:rsidR="003A7981">
        <w:rPr>
          <w:rFonts w:ascii="Times New Roman" w:eastAsia="Times New Roman" w:hAnsi="Times New Roman"/>
          <w:bCs/>
          <w:sz w:val="24"/>
          <w:szCs w:val="24"/>
          <w:lang w:eastAsia="bg-BG"/>
        </w:rPr>
        <w:t>8</w:t>
      </w:r>
      <w:r w:rsidRPr="004040E6">
        <w:rPr>
          <w:rFonts w:ascii="Times New Roman" w:eastAsia="Times New Roman" w:hAnsi="Times New Roman"/>
          <w:bCs/>
          <w:sz w:val="24"/>
          <w:szCs w:val="24"/>
          <w:lang w:eastAsia="bg-BG"/>
        </w:rPr>
        <w:t xml:space="preserve">. Декларация </w:t>
      </w:r>
      <w:r w:rsidRPr="004040E6">
        <w:rPr>
          <w:rFonts w:ascii="Times New Roman" w:hAnsi="Times New Roman"/>
          <w:iCs/>
          <w:sz w:val="24"/>
          <w:szCs w:val="24"/>
        </w:rPr>
        <w:t>във връзка с обстоятелствата по чл. 69, ал. 1 и 2 от Закона за противодействие на корупцията и за отнемане на незаконно придобитото имущество, Образец № 7.</w:t>
      </w:r>
    </w:p>
    <w:p w:rsidR="00CB2A22" w:rsidRDefault="003A7981" w:rsidP="00CB2A22">
      <w:pPr>
        <w:shd w:val="clear" w:color="auto" w:fill="FFFFFF"/>
        <w:spacing w:before="60" w:after="0" w:line="240" w:lineRule="auto"/>
        <w:jc w:val="both"/>
        <w:rPr>
          <w:rFonts w:ascii="Times New Roman" w:eastAsia="Times New Roman" w:hAnsi="Times New Roman"/>
          <w:sz w:val="24"/>
          <w:szCs w:val="24"/>
        </w:rPr>
      </w:pPr>
      <w:r>
        <w:rPr>
          <w:rFonts w:ascii="Times New Roman" w:eastAsia="Times New Roman" w:hAnsi="Times New Roman"/>
          <w:b/>
          <w:bCs/>
          <w:sz w:val="24"/>
          <w:szCs w:val="24"/>
          <w:lang w:val="en-US" w:eastAsia="bg-BG"/>
        </w:rPr>
        <w:tab/>
      </w:r>
      <w:r w:rsidRPr="004040E6">
        <w:rPr>
          <w:rFonts w:ascii="Times New Roman" w:eastAsia="Times New Roman" w:hAnsi="Times New Roman"/>
          <w:b/>
          <w:bCs/>
          <w:sz w:val="24"/>
          <w:szCs w:val="24"/>
          <w:lang w:val="en-US" w:eastAsia="bg-BG"/>
        </w:rPr>
        <w:t>*</w:t>
      </w:r>
      <w:r>
        <w:rPr>
          <w:rFonts w:ascii="Times New Roman" w:eastAsia="Times New Roman" w:hAnsi="Times New Roman"/>
          <w:bCs/>
          <w:sz w:val="24"/>
          <w:szCs w:val="24"/>
          <w:lang w:eastAsia="bg-BG"/>
        </w:rPr>
        <w:t>15</w:t>
      </w:r>
      <w:r w:rsidRPr="004040E6">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9</w:t>
      </w:r>
      <w:r w:rsidRPr="004040E6">
        <w:rPr>
          <w:rFonts w:ascii="Times New Roman" w:eastAsia="Times New Roman" w:hAnsi="Times New Roman"/>
          <w:bCs/>
          <w:sz w:val="24"/>
          <w:szCs w:val="24"/>
          <w:lang w:eastAsia="bg-BG"/>
        </w:rPr>
        <w:t xml:space="preserve">. Декларация </w:t>
      </w:r>
      <w:r w:rsidRPr="004040E6">
        <w:rPr>
          <w:rFonts w:ascii="Times New Roman" w:hAnsi="Times New Roman"/>
          <w:iCs/>
          <w:sz w:val="24"/>
          <w:szCs w:val="24"/>
        </w:rPr>
        <w:t>във връзка с обстоятелствата</w:t>
      </w:r>
      <w:r w:rsidRPr="003A7981">
        <w:rPr>
          <w:rFonts w:ascii="Times New Roman" w:eastAsia="Times New Roman" w:hAnsi="Times New Roman"/>
          <w:sz w:val="24"/>
          <w:szCs w:val="24"/>
        </w:rPr>
        <w:t xml:space="preserve"> </w:t>
      </w:r>
      <w:r>
        <w:rPr>
          <w:rFonts w:ascii="Times New Roman" w:eastAsia="Times New Roman" w:hAnsi="Times New Roman"/>
          <w:sz w:val="24"/>
          <w:szCs w:val="24"/>
        </w:rPr>
        <w:t xml:space="preserve">за </w:t>
      </w:r>
      <w:proofErr w:type="spellStart"/>
      <w:r>
        <w:rPr>
          <w:rFonts w:ascii="Times New Roman" w:eastAsia="Times New Roman" w:hAnsi="Times New Roman"/>
          <w:sz w:val="24"/>
          <w:szCs w:val="24"/>
        </w:rPr>
        <w:t>конфиденциалност</w:t>
      </w:r>
      <w:proofErr w:type="spellEnd"/>
      <w:r>
        <w:rPr>
          <w:rFonts w:ascii="Times New Roman" w:eastAsia="Times New Roman" w:hAnsi="Times New Roman"/>
          <w:sz w:val="24"/>
          <w:szCs w:val="24"/>
        </w:rPr>
        <w:t xml:space="preserve"> по чл. </w:t>
      </w:r>
      <w:r>
        <w:rPr>
          <w:rFonts w:ascii="Times New Roman" w:eastAsia="Times New Roman" w:hAnsi="Times New Roman"/>
          <w:sz w:val="24"/>
          <w:szCs w:val="24"/>
        </w:rPr>
        <w:tab/>
        <w:t>102, ал. от ЗОП, Образец №8.</w:t>
      </w:r>
    </w:p>
    <w:p w:rsidR="00CB2A22" w:rsidRDefault="00CB2A22" w:rsidP="00CB2A22">
      <w:pPr>
        <w:shd w:val="clear" w:color="auto" w:fill="FFFFFF"/>
        <w:spacing w:before="60" w:after="0" w:line="240" w:lineRule="auto"/>
        <w:jc w:val="both"/>
        <w:rPr>
          <w:rFonts w:ascii="Times New Roman" w:hAnsi="Times New Roman" w:cs="Times New Roman"/>
          <w:bCs/>
          <w:sz w:val="24"/>
          <w:szCs w:val="24"/>
        </w:rPr>
      </w:pPr>
      <w:r>
        <w:rPr>
          <w:rFonts w:ascii="Times New Roman" w:eastAsia="Times New Roman" w:hAnsi="Times New Roman"/>
          <w:b/>
          <w:bCs/>
          <w:sz w:val="24"/>
          <w:szCs w:val="24"/>
          <w:lang w:val="en-US" w:eastAsia="bg-BG"/>
        </w:rPr>
        <w:tab/>
      </w:r>
      <w:r w:rsidRPr="004040E6">
        <w:rPr>
          <w:rFonts w:ascii="Times New Roman" w:eastAsia="Times New Roman" w:hAnsi="Times New Roman"/>
          <w:b/>
          <w:bCs/>
          <w:sz w:val="24"/>
          <w:szCs w:val="24"/>
          <w:lang w:val="en-US" w:eastAsia="bg-BG"/>
        </w:rPr>
        <w:t>*</w:t>
      </w:r>
      <w:r>
        <w:rPr>
          <w:rFonts w:ascii="Times New Roman" w:eastAsia="Times New Roman" w:hAnsi="Times New Roman"/>
          <w:bCs/>
          <w:sz w:val="24"/>
          <w:szCs w:val="24"/>
          <w:lang w:eastAsia="bg-BG"/>
        </w:rPr>
        <w:t>15</w:t>
      </w:r>
      <w:r w:rsidRPr="004040E6">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10</w:t>
      </w:r>
      <w:r w:rsidRPr="004040E6">
        <w:rPr>
          <w:rFonts w:ascii="Times New Roman" w:eastAsia="Times New Roman" w:hAnsi="Times New Roman"/>
          <w:bCs/>
          <w:sz w:val="24"/>
          <w:szCs w:val="24"/>
          <w:lang w:eastAsia="bg-BG"/>
        </w:rPr>
        <w:t xml:space="preserve">. </w:t>
      </w:r>
      <w:r w:rsidRPr="00CB2A22">
        <w:rPr>
          <w:rFonts w:ascii="Times New Roman" w:eastAsia="Times New Roman" w:hAnsi="Times New Roman" w:cs="Times New Roman"/>
          <w:bCs/>
          <w:sz w:val="24"/>
          <w:szCs w:val="24"/>
          <w:lang w:eastAsia="bg-BG"/>
        </w:rPr>
        <w:t xml:space="preserve">Декларация </w:t>
      </w:r>
      <w:r w:rsidRPr="00CB2A22">
        <w:rPr>
          <w:rFonts w:ascii="Times New Roman" w:hAnsi="Times New Roman" w:cs="Times New Roman"/>
          <w:bCs/>
          <w:sz w:val="24"/>
          <w:szCs w:val="24"/>
        </w:rPr>
        <w:t>-съгласие</w:t>
      </w:r>
      <w:r>
        <w:rPr>
          <w:rFonts w:ascii="Times New Roman" w:eastAsia="Times New Roman" w:hAnsi="Times New Roman" w:cs="Times New Roman"/>
          <w:sz w:val="24"/>
          <w:szCs w:val="24"/>
        </w:rPr>
        <w:t xml:space="preserve"> </w:t>
      </w:r>
      <w:r w:rsidRPr="00CB2A22">
        <w:rPr>
          <w:rFonts w:ascii="Times New Roman" w:hAnsi="Times New Roman" w:cs="Times New Roman"/>
          <w:bCs/>
          <w:sz w:val="24"/>
          <w:szCs w:val="24"/>
        </w:rPr>
        <w:t xml:space="preserve">за обработване на лични данни от субект на лични </w:t>
      </w:r>
      <w:r>
        <w:rPr>
          <w:rFonts w:ascii="Times New Roman" w:hAnsi="Times New Roman" w:cs="Times New Roman"/>
          <w:bCs/>
          <w:sz w:val="24"/>
          <w:szCs w:val="24"/>
        </w:rPr>
        <w:tab/>
      </w:r>
      <w:r w:rsidRPr="00CB2A22">
        <w:rPr>
          <w:rFonts w:ascii="Times New Roman" w:hAnsi="Times New Roman" w:cs="Times New Roman"/>
          <w:bCs/>
          <w:sz w:val="24"/>
          <w:szCs w:val="24"/>
        </w:rPr>
        <w:t>данни</w:t>
      </w:r>
      <w:r w:rsidR="006910B1">
        <w:rPr>
          <w:rFonts w:ascii="Times New Roman" w:hAnsi="Times New Roman" w:cs="Times New Roman"/>
          <w:bCs/>
          <w:sz w:val="24"/>
          <w:szCs w:val="24"/>
        </w:rPr>
        <w:t>- Образец №9</w:t>
      </w:r>
    </w:p>
    <w:p w:rsidR="004E4AFA" w:rsidRDefault="004E4AFA" w:rsidP="004E4AFA">
      <w:pPr>
        <w:shd w:val="clear" w:color="auto" w:fill="FFFFFF"/>
        <w:spacing w:before="60" w:after="0" w:line="240" w:lineRule="auto"/>
        <w:jc w:val="both"/>
        <w:rPr>
          <w:rFonts w:ascii="Times New Roman" w:hAnsi="Times New Roman" w:cs="Times New Roman"/>
          <w:bCs/>
          <w:sz w:val="24"/>
          <w:szCs w:val="24"/>
        </w:rPr>
      </w:pPr>
      <w:r>
        <w:rPr>
          <w:rFonts w:ascii="Times New Roman" w:eastAsia="Times New Roman" w:hAnsi="Times New Roman"/>
          <w:b/>
          <w:bCs/>
          <w:sz w:val="24"/>
          <w:szCs w:val="24"/>
          <w:lang w:val="en-US" w:eastAsia="bg-BG"/>
        </w:rPr>
        <w:tab/>
      </w:r>
      <w:r w:rsidRPr="004040E6">
        <w:rPr>
          <w:rFonts w:ascii="Times New Roman" w:eastAsia="Times New Roman" w:hAnsi="Times New Roman"/>
          <w:b/>
          <w:bCs/>
          <w:sz w:val="24"/>
          <w:szCs w:val="24"/>
          <w:lang w:val="en-US" w:eastAsia="bg-BG"/>
        </w:rPr>
        <w:t>*</w:t>
      </w:r>
      <w:r>
        <w:rPr>
          <w:rFonts w:ascii="Times New Roman" w:eastAsia="Times New Roman" w:hAnsi="Times New Roman"/>
          <w:bCs/>
          <w:sz w:val="24"/>
          <w:szCs w:val="24"/>
          <w:lang w:eastAsia="bg-BG"/>
        </w:rPr>
        <w:t>15</w:t>
      </w:r>
      <w:r w:rsidRPr="004040E6">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11</w:t>
      </w:r>
      <w:r w:rsidRPr="004040E6">
        <w:rPr>
          <w:rFonts w:ascii="Times New Roman" w:eastAsia="Times New Roman" w:hAnsi="Times New Roman"/>
          <w:bCs/>
          <w:sz w:val="24"/>
          <w:szCs w:val="24"/>
          <w:lang w:eastAsia="bg-BG"/>
        </w:rPr>
        <w:t xml:space="preserve">. </w:t>
      </w:r>
      <w:r w:rsidRPr="00CB2A22">
        <w:rPr>
          <w:rFonts w:ascii="Times New Roman" w:eastAsia="Times New Roman" w:hAnsi="Times New Roman" w:cs="Times New Roman"/>
          <w:bCs/>
          <w:sz w:val="24"/>
          <w:szCs w:val="24"/>
          <w:lang w:eastAsia="bg-BG"/>
        </w:rPr>
        <w:t xml:space="preserve">Декларация </w:t>
      </w:r>
      <w:r>
        <w:rPr>
          <w:rFonts w:ascii="Times New Roman" w:hAnsi="Times New Roman" w:cs="Times New Roman"/>
          <w:bCs/>
          <w:sz w:val="24"/>
          <w:szCs w:val="24"/>
        </w:rPr>
        <w:t>-Образец №10</w:t>
      </w:r>
    </w:p>
    <w:p w:rsidR="004040E6" w:rsidRPr="004040E6" w:rsidRDefault="004040E6" w:rsidP="004040E6">
      <w:pPr>
        <w:pStyle w:val="ListParagraph"/>
        <w:tabs>
          <w:tab w:val="center" w:pos="4680"/>
          <w:tab w:val="right" w:pos="9360"/>
        </w:tabs>
        <w:spacing w:after="0" w:line="240" w:lineRule="auto"/>
        <w:jc w:val="both"/>
        <w:rPr>
          <w:rFonts w:ascii="Times New Roman" w:hAnsi="Times New Roman"/>
          <w:i/>
          <w:iCs/>
          <w:sz w:val="24"/>
          <w:szCs w:val="24"/>
        </w:rPr>
      </w:pPr>
    </w:p>
    <w:p w:rsidR="004040E6" w:rsidRPr="004040E6" w:rsidRDefault="004040E6" w:rsidP="004040E6">
      <w:pPr>
        <w:pStyle w:val="ListParagraph"/>
        <w:tabs>
          <w:tab w:val="left" w:pos="0"/>
        </w:tabs>
        <w:autoSpaceDE w:val="0"/>
        <w:autoSpaceDN w:val="0"/>
        <w:adjustRightInd w:val="0"/>
        <w:spacing w:line="240" w:lineRule="auto"/>
        <w:jc w:val="both"/>
        <w:rPr>
          <w:rFonts w:ascii="Times New Roman" w:eastAsia="Times New Roman" w:hAnsi="Times New Roman"/>
          <w:b/>
          <w:i/>
          <w:spacing w:val="6"/>
          <w:sz w:val="24"/>
          <w:szCs w:val="24"/>
          <w:lang w:eastAsia="bg-BG"/>
        </w:rPr>
      </w:pPr>
      <w:proofErr w:type="gramStart"/>
      <w:r w:rsidRPr="004040E6">
        <w:rPr>
          <w:rFonts w:ascii="Times New Roman" w:hAnsi="Times New Roman"/>
          <w:b/>
          <w:i/>
          <w:iCs/>
          <w:sz w:val="24"/>
          <w:szCs w:val="24"/>
          <w:lang w:val="en-US"/>
        </w:rPr>
        <w:t>*</w:t>
      </w:r>
      <w:r w:rsidRPr="004040E6">
        <w:rPr>
          <w:rFonts w:ascii="Times New Roman" w:eastAsia="Times New Roman" w:hAnsi="Times New Roman"/>
          <w:b/>
          <w:i/>
          <w:spacing w:val="6"/>
          <w:sz w:val="24"/>
          <w:szCs w:val="24"/>
          <w:lang w:eastAsia="bg-BG"/>
        </w:rPr>
        <w:t xml:space="preserve"> Образци № </w:t>
      </w:r>
      <w:r w:rsidRPr="004040E6">
        <w:rPr>
          <w:rFonts w:ascii="Times New Roman" w:eastAsia="Times New Roman" w:hAnsi="Times New Roman"/>
          <w:b/>
          <w:i/>
          <w:spacing w:val="6"/>
          <w:sz w:val="24"/>
          <w:szCs w:val="24"/>
          <w:lang w:val="en-US" w:eastAsia="bg-BG"/>
        </w:rPr>
        <w:t>5</w:t>
      </w:r>
      <w:r w:rsidRPr="004040E6">
        <w:rPr>
          <w:rFonts w:ascii="Times New Roman" w:eastAsia="Times New Roman" w:hAnsi="Times New Roman"/>
          <w:b/>
          <w:i/>
          <w:spacing w:val="6"/>
          <w:sz w:val="24"/>
          <w:szCs w:val="24"/>
          <w:lang w:eastAsia="bg-BG"/>
        </w:rPr>
        <w:t xml:space="preserve">, № </w:t>
      </w:r>
      <w:r w:rsidRPr="004040E6">
        <w:rPr>
          <w:rFonts w:ascii="Times New Roman" w:eastAsia="Times New Roman" w:hAnsi="Times New Roman"/>
          <w:b/>
          <w:i/>
          <w:spacing w:val="6"/>
          <w:sz w:val="24"/>
          <w:szCs w:val="24"/>
          <w:lang w:val="en-US" w:eastAsia="bg-BG"/>
        </w:rPr>
        <w:t xml:space="preserve">6 </w:t>
      </w:r>
      <w:r w:rsidRPr="004040E6">
        <w:rPr>
          <w:rFonts w:ascii="Times New Roman" w:eastAsia="Times New Roman" w:hAnsi="Times New Roman"/>
          <w:b/>
          <w:i/>
          <w:spacing w:val="6"/>
          <w:sz w:val="24"/>
          <w:szCs w:val="24"/>
          <w:lang w:eastAsia="bg-BG"/>
        </w:rPr>
        <w:t xml:space="preserve">и № </w:t>
      </w:r>
      <w:r w:rsidRPr="004040E6">
        <w:rPr>
          <w:rFonts w:ascii="Times New Roman" w:eastAsia="Times New Roman" w:hAnsi="Times New Roman"/>
          <w:b/>
          <w:i/>
          <w:spacing w:val="6"/>
          <w:sz w:val="24"/>
          <w:szCs w:val="24"/>
          <w:lang w:val="en-US" w:eastAsia="bg-BG"/>
        </w:rPr>
        <w:t>7</w:t>
      </w:r>
      <w:r w:rsidRPr="004040E6">
        <w:rPr>
          <w:rFonts w:ascii="Times New Roman" w:eastAsia="Times New Roman" w:hAnsi="Times New Roman"/>
          <w:b/>
          <w:i/>
          <w:spacing w:val="6"/>
          <w:sz w:val="24"/>
          <w:szCs w:val="24"/>
          <w:lang w:eastAsia="bg-BG"/>
        </w:rPr>
        <w:t xml:space="preserve"> се представят само при условията и реда на чл.</w:t>
      </w:r>
      <w:proofErr w:type="gramEnd"/>
      <w:r w:rsidRPr="004040E6">
        <w:rPr>
          <w:rFonts w:ascii="Times New Roman" w:eastAsia="Times New Roman" w:hAnsi="Times New Roman"/>
          <w:b/>
          <w:i/>
          <w:spacing w:val="6"/>
          <w:sz w:val="24"/>
          <w:szCs w:val="24"/>
          <w:lang w:eastAsia="bg-BG"/>
        </w:rPr>
        <w:t xml:space="preserve"> 67, ал. 5 и чл. 112, ал. 1, т. 2 от ЗОП.</w:t>
      </w:r>
    </w:p>
    <w:p w:rsidR="00BE6BAE" w:rsidRDefault="00BE6BAE">
      <w:pPr>
        <w:rPr>
          <w:rFonts w:ascii="Times New Roman" w:hAnsi="Times New Roman" w:cs="Times New Roman"/>
          <w:b/>
          <w:sz w:val="24"/>
          <w:szCs w:val="24"/>
        </w:rPr>
      </w:pPr>
    </w:p>
    <w:p w:rsidR="00C60B46" w:rsidRPr="00651361" w:rsidRDefault="00C77A1C" w:rsidP="00D633F1">
      <w:pPr>
        <w:tabs>
          <w:tab w:val="left" w:pos="2595"/>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ОБЩИ ПОЛОЖЕНИЯ</w:t>
      </w:r>
    </w:p>
    <w:p w:rsidR="00C60B46" w:rsidRDefault="00C56198" w:rsidP="00D633F1">
      <w:pPr>
        <w:tabs>
          <w:tab w:val="left" w:pos="2595"/>
        </w:tabs>
        <w:spacing w:after="0" w:line="240" w:lineRule="auto"/>
        <w:ind w:firstLine="709"/>
        <w:jc w:val="both"/>
        <w:rPr>
          <w:rFonts w:ascii="Times New Roman" w:hAnsi="Times New Roman" w:cs="Times New Roman"/>
          <w:sz w:val="24"/>
          <w:szCs w:val="24"/>
        </w:rPr>
      </w:pPr>
      <w:r w:rsidRPr="00C56198">
        <w:rPr>
          <w:rFonts w:ascii="Times New Roman" w:eastAsia="Times New Roman" w:hAnsi="Times New Roman" w:cs="Times New Roman"/>
          <w:sz w:val="24"/>
          <w:szCs w:val="20"/>
          <w:lang w:eastAsia="en-GB"/>
        </w:rPr>
        <w:t xml:space="preserve">Откритата процедура се организира и провежда на основание чл. </w:t>
      </w:r>
      <w:r w:rsidR="00B712B5">
        <w:rPr>
          <w:rFonts w:ascii="Times New Roman" w:eastAsia="Times New Roman" w:hAnsi="Times New Roman" w:cs="Times New Roman"/>
          <w:sz w:val="24"/>
          <w:szCs w:val="20"/>
          <w:lang w:eastAsia="en-GB"/>
        </w:rPr>
        <w:t>73</w:t>
      </w:r>
      <w:r w:rsidRPr="00C56198">
        <w:rPr>
          <w:rFonts w:ascii="Times New Roman" w:eastAsia="Times New Roman" w:hAnsi="Times New Roman" w:cs="Times New Roman"/>
          <w:sz w:val="24"/>
          <w:szCs w:val="20"/>
          <w:lang w:eastAsia="en-GB"/>
        </w:rPr>
        <w:t xml:space="preserve">, ал. </w:t>
      </w:r>
      <w:r>
        <w:rPr>
          <w:rFonts w:ascii="Times New Roman" w:eastAsia="Times New Roman" w:hAnsi="Times New Roman" w:cs="Times New Roman"/>
          <w:sz w:val="24"/>
          <w:szCs w:val="20"/>
          <w:lang w:eastAsia="en-GB"/>
        </w:rPr>
        <w:t>1</w:t>
      </w:r>
      <w:r w:rsidRPr="00C56198">
        <w:rPr>
          <w:rFonts w:ascii="Times New Roman" w:eastAsia="Times New Roman" w:hAnsi="Times New Roman" w:cs="Times New Roman"/>
          <w:sz w:val="24"/>
          <w:szCs w:val="20"/>
          <w:lang w:eastAsia="en-GB"/>
        </w:rPr>
        <w:t xml:space="preserve"> от Закона за обществените поръчки, </w:t>
      </w:r>
      <w:r w:rsidRPr="00355844">
        <w:rPr>
          <w:rFonts w:ascii="Times New Roman" w:eastAsia="Times New Roman" w:hAnsi="Times New Roman" w:cs="Times New Roman"/>
          <w:sz w:val="24"/>
          <w:szCs w:val="20"/>
          <w:lang w:eastAsia="en-GB"/>
        </w:rPr>
        <w:t>Решение № Р</w:t>
      </w:r>
      <w:r w:rsidR="00D21B22">
        <w:rPr>
          <w:rFonts w:ascii="Times New Roman" w:eastAsia="Times New Roman" w:hAnsi="Times New Roman" w:cs="Times New Roman"/>
          <w:sz w:val="24"/>
          <w:szCs w:val="20"/>
          <w:lang w:eastAsia="en-GB"/>
        </w:rPr>
        <w:t>-</w:t>
      </w:r>
      <w:r w:rsidR="00355844" w:rsidRPr="00355844">
        <w:rPr>
          <w:rFonts w:ascii="Times New Roman" w:eastAsia="Times New Roman" w:hAnsi="Times New Roman" w:cs="Times New Roman"/>
          <w:sz w:val="24"/>
          <w:szCs w:val="20"/>
          <w:lang w:eastAsia="en-GB"/>
        </w:rPr>
        <w:t>2/20.03.</w:t>
      </w:r>
      <w:r w:rsidR="001D4F09" w:rsidRPr="00355844">
        <w:rPr>
          <w:rFonts w:ascii="Times New Roman" w:eastAsia="Times New Roman" w:hAnsi="Times New Roman" w:cs="Times New Roman"/>
          <w:sz w:val="24"/>
          <w:szCs w:val="20"/>
          <w:lang w:val="en-US" w:eastAsia="en-GB"/>
        </w:rPr>
        <w:t>20</w:t>
      </w:r>
      <w:r w:rsidR="008C0859" w:rsidRPr="00355844">
        <w:rPr>
          <w:rFonts w:ascii="Times New Roman" w:eastAsia="Times New Roman" w:hAnsi="Times New Roman" w:cs="Times New Roman"/>
          <w:sz w:val="24"/>
          <w:szCs w:val="20"/>
          <w:lang w:eastAsia="en-GB"/>
        </w:rPr>
        <w:t>20</w:t>
      </w:r>
      <w:r w:rsidR="001D4F09" w:rsidRPr="008C0859">
        <w:rPr>
          <w:rFonts w:ascii="Times New Roman" w:eastAsia="Times New Roman" w:hAnsi="Times New Roman" w:cs="Times New Roman"/>
          <w:color w:val="FF0000"/>
          <w:sz w:val="24"/>
          <w:szCs w:val="20"/>
          <w:lang w:val="en-US" w:eastAsia="en-GB"/>
        </w:rPr>
        <w:t xml:space="preserve"> </w:t>
      </w:r>
      <w:r w:rsidRPr="00157B94">
        <w:rPr>
          <w:rFonts w:ascii="Times New Roman" w:eastAsia="Times New Roman" w:hAnsi="Times New Roman" w:cs="Times New Roman"/>
          <w:sz w:val="24"/>
          <w:szCs w:val="24"/>
          <w:lang w:eastAsia="en-GB"/>
        </w:rPr>
        <w:t>година</w:t>
      </w:r>
      <w:r w:rsidRPr="00157B94">
        <w:rPr>
          <w:rFonts w:ascii="Times New Roman" w:eastAsia="Times New Roman" w:hAnsi="Times New Roman" w:cs="Times New Roman"/>
          <w:sz w:val="24"/>
          <w:szCs w:val="20"/>
          <w:lang w:eastAsia="en-GB"/>
        </w:rPr>
        <w:t xml:space="preserve"> </w:t>
      </w:r>
      <w:r w:rsidRPr="00C56198">
        <w:rPr>
          <w:rFonts w:ascii="Times New Roman" w:eastAsia="Times New Roman" w:hAnsi="Times New Roman" w:cs="Times New Roman"/>
          <w:sz w:val="24"/>
          <w:szCs w:val="20"/>
          <w:lang w:eastAsia="en-GB"/>
        </w:rPr>
        <w:t>за откриване на процедурата от възложителя ЮЗУ “Неофит Рилски” – Благоевград</w:t>
      </w:r>
      <w:r w:rsidR="00651361" w:rsidRPr="00651361">
        <w:rPr>
          <w:rFonts w:ascii="Times New Roman" w:hAnsi="Times New Roman" w:cs="Times New Roman"/>
          <w:sz w:val="24"/>
          <w:szCs w:val="24"/>
        </w:rPr>
        <w:t>.</w:t>
      </w:r>
    </w:p>
    <w:p w:rsidR="001539D6" w:rsidRDefault="001539D6" w:rsidP="00BD0995">
      <w:pPr>
        <w:tabs>
          <w:tab w:val="left" w:pos="2595"/>
        </w:tabs>
        <w:spacing w:after="0" w:line="240" w:lineRule="auto"/>
        <w:ind w:firstLine="709"/>
        <w:jc w:val="both"/>
        <w:rPr>
          <w:rFonts w:ascii="Times New Roman" w:hAnsi="Times New Roman"/>
          <w:sz w:val="24"/>
          <w:szCs w:val="24"/>
        </w:rPr>
      </w:pPr>
      <w:r>
        <w:rPr>
          <w:rFonts w:ascii="Times New Roman" w:hAnsi="Times New Roman" w:cs="Times New Roman"/>
          <w:sz w:val="24"/>
          <w:szCs w:val="24"/>
        </w:rPr>
        <w:t>По смисъла на тази документ</w:t>
      </w:r>
      <w:r w:rsidR="00DD1753">
        <w:rPr>
          <w:rFonts w:ascii="Times New Roman" w:hAnsi="Times New Roman" w:cs="Times New Roman"/>
          <w:sz w:val="24"/>
          <w:szCs w:val="24"/>
        </w:rPr>
        <w:t>ация и на основание чл. 5, ал. 2</w:t>
      </w:r>
      <w:r>
        <w:rPr>
          <w:rFonts w:ascii="Times New Roman" w:hAnsi="Times New Roman" w:cs="Times New Roman"/>
          <w:sz w:val="24"/>
          <w:szCs w:val="24"/>
        </w:rPr>
        <w:t xml:space="preserve">, т. 14 </w:t>
      </w:r>
      <w:r w:rsidR="00610B3E">
        <w:rPr>
          <w:rFonts w:ascii="Times New Roman" w:hAnsi="Times New Roman" w:cs="Times New Roman"/>
          <w:sz w:val="24"/>
          <w:szCs w:val="24"/>
        </w:rPr>
        <w:t xml:space="preserve">във връзка с чл. 7, ал. 1 </w:t>
      </w:r>
      <w:r>
        <w:rPr>
          <w:rFonts w:ascii="Times New Roman" w:hAnsi="Times New Roman" w:cs="Times New Roman"/>
          <w:sz w:val="24"/>
          <w:szCs w:val="24"/>
        </w:rPr>
        <w:t>от ЗОП,</w:t>
      </w:r>
      <w:r w:rsidR="00EE1535">
        <w:rPr>
          <w:rFonts w:ascii="Times New Roman" w:hAnsi="Times New Roman" w:cs="Times New Roman"/>
          <w:sz w:val="24"/>
          <w:szCs w:val="24"/>
        </w:rPr>
        <w:t xml:space="preserve"> в</w:t>
      </w:r>
      <w:r w:rsidRPr="001539D6">
        <w:rPr>
          <w:rFonts w:ascii="Times New Roman" w:hAnsi="Times New Roman" w:cs="Times New Roman"/>
          <w:sz w:val="24"/>
          <w:szCs w:val="24"/>
        </w:rPr>
        <w:t>ъзложител на обществената поръчка</w:t>
      </w:r>
      <w:r>
        <w:rPr>
          <w:rFonts w:ascii="Times New Roman" w:hAnsi="Times New Roman" w:cs="Times New Roman"/>
          <w:sz w:val="24"/>
          <w:szCs w:val="24"/>
        </w:rPr>
        <w:t xml:space="preserve"> е </w:t>
      </w:r>
      <w:r w:rsidRPr="00610B3E">
        <w:rPr>
          <w:rFonts w:ascii="Times New Roman" w:hAnsi="Times New Roman" w:cs="Times New Roman"/>
          <w:sz w:val="24"/>
          <w:szCs w:val="24"/>
        </w:rPr>
        <w:t xml:space="preserve">Николай </w:t>
      </w:r>
      <w:proofErr w:type="spellStart"/>
      <w:r w:rsidRPr="00610B3E">
        <w:rPr>
          <w:rFonts w:ascii="Times New Roman" w:hAnsi="Times New Roman" w:cs="Times New Roman"/>
          <w:sz w:val="24"/>
          <w:szCs w:val="24"/>
        </w:rPr>
        <w:t>Тахов</w:t>
      </w:r>
      <w:proofErr w:type="spellEnd"/>
      <w:r w:rsidRPr="00610B3E">
        <w:rPr>
          <w:rFonts w:ascii="Times New Roman" w:hAnsi="Times New Roman" w:cs="Times New Roman"/>
          <w:sz w:val="24"/>
          <w:szCs w:val="24"/>
        </w:rPr>
        <w:t>,</w:t>
      </w:r>
      <w:r w:rsidR="00EE1535" w:rsidRPr="00610B3E">
        <w:rPr>
          <w:rFonts w:ascii="Times New Roman" w:hAnsi="Times New Roman" w:cs="Times New Roman"/>
          <w:sz w:val="24"/>
          <w:szCs w:val="24"/>
        </w:rPr>
        <w:t xml:space="preserve"> помощник</w:t>
      </w:r>
      <w:r w:rsidR="00610B3E">
        <w:rPr>
          <w:rFonts w:ascii="Times New Roman" w:hAnsi="Times New Roman" w:cs="Times New Roman"/>
          <w:sz w:val="24"/>
          <w:szCs w:val="24"/>
        </w:rPr>
        <w:t>-</w:t>
      </w:r>
      <w:r w:rsidR="00EE1535" w:rsidRPr="00610B3E">
        <w:rPr>
          <w:rFonts w:ascii="Times New Roman" w:hAnsi="Times New Roman" w:cs="Times New Roman"/>
          <w:sz w:val="24"/>
          <w:szCs w:val="24"/>
        </w:rPr>
        <w:t xml:space="preserve"> ректор</w:t>
      </w:r>
      <w:r w:rsidR="00C56198">
        <w:rPr>
          <w:rFonts w:ascii="Times New Roman" w:hAnsi="Times New Roman" w:cs="Times New Roman"/>
          <w:sz w:val="24"/>
          <w:szCs w:val="24"/>
        </w:rPr>
        <w:t xml:space="preserve"> на</w:t>
      </w:r>
      <w:r w:rsidRPr="00610B3E">
        <w:rPr>
          <w:rFonts w:ascii="Times New Roman" w:hAnsi="Times New Roman" w:cs="Times New Roman"/>
          <w:sz w:val="24"/>
          <w:szCs w:val="24"/>
        </w:rPr>
        <w:t xml:space="preserve"> ЮЗУ „Неофит Рилски“, </w:t>
      </w:r>
      <w:r w:rsidR="00C56198">
        <w:rPr>
          <w:rFonts w:ascii="Times New Roman" w:hAnsi="Times New Roman" w:cs="Times New Roman"/>
          <w:sz w:val="24"/>
          <w:szCs w:val="24"/>
        </w:rPr>
        <w:t xml:space="preserve">с </w:t>
      </w:r>
      <w:r w:rsidRPr="00610B3E">
        <w:rPr>
          <w:rFonts w:ascii="Times New Roman" w:hAnsi="Times New Roman" w:cs="Times New Roman"/>
          <w:sz w:val="24"/>
          <w:szCs w:val="24"/>
        </w:rPr>
        <w:t>адрес: гр. Благоевград, ул. „Иван Михайлов</w:t>
      </w:r>
      <w:r>
        <w:rPr>
          <w:rFonts w:ascii="Times New Roman" w:hAnsi="Times New Roman" w:cs="Times New Roman"/>
          <w:sz w:val="24"/>
          <w:szCs w:val="24"/>
        </w:rPr>
        <w:t>“ №</w:t>
      </w:r>
      <w:r w:rsidR="00956419">
        <w:rPr>
          <w:rFonts w:ascii="Times New Roman" w:hAnsi="Times New Roman" w:cs="Times New Roman"/>
          <w:sz w:val="24"/>
          <w:szCs w:val="24"/>
        </w:rPr>
        <w:t xml:space="preserve"> </w:t>
      </w:r>
      <w:r>
        <w:rPr>
          <w:rFonts w:ascii="Times New Roman" w:hAnsi="Times New Roman" w:cs="Times New Roman"/>
          <w:sz w:val="24"/>
          <w:szCs w:val="24"/>
        </w:rPr>
        <w:t xml:space="preserve">66, тел. 073/ 88 55 </w:t>
      </w:r>
      <w:r w:rsidR="00610B3E">
        <w:rPr>
          <w:rFonts w:ascii="Times New Roman" w:hAnsi="Times New Roman" w:cs="Times New Roman"/>
          <w:sz w:val="24"/>
          <w:szCs w:val="24"/>
        </w:rPr>
        <w:t>15</w:t>
      </w:r>
      <w:r w:rsidR="008673A9">
        <w:rPr>
          <w:rFonts w:ascii="Times New Roman" w:hAnsi="Times New Roman" w:cs="Times New Roman"/>
          <w:sz w:val="24"/>
          <w:szCs w:val="24"/>
        </w:rPr>
        <w:t>,</w:t>
      </w:r>
      <w:r w:rsidR="008673A9" w:rsidRPr="008673A9">
        <w:rPr>
          <w:rFonts w:ascii="Times New Roman" w:hAnsi="Times New Roman"/>
          <w:sz w:val="24"/>
          <w:szCs w:val="24"/>
          <w:lang w:val="en-US"/>
        </w:rPr>
        <w:t xml:space="preserve"> </w:t>
      </w:r>
      <w:r w:rsidR="008673A9">
        <w:rPr>
          <w:rFonts w:ascii="Times New Roman" w:hAnsi="Times New Roman"/>
          <w:sz w:val="24"/>
          <w:szCs w:val="24"/>
          <w:lang w:val="en-US"/>
        </w:rPr>
        <w:t xml:space="preserve">e-mail: </w:t>
      </w:r>
      <w:hyperlink r:id="rId9" w:history="1">
        <w:r w:rsidR="008673A9" w:rsidRPr="00105C54">
          <w:rPr>
            <w:rStyle w:val="Hyperlink"/>
            <w:rFonts w:ascii="Times New Roman" w:hAnsi="Times New Roman"/>
            <w:sz w:val="24"/>
            <w:szCs w:val="24"/>
            <w:lang w:val="en-US"/>
          </w:rPr>
          <w:t>op@swu.bg</w:t>
        </w:r>
      </w:hyperlink>
      <w:r w:rsidR="008673A9" w:rsidRPr="00CD2BA6">
        <w:rPr>
          <w:rFonts w:ascii="Times New Roman" w:hAnsi="Times New Roman"/>
          <w:sz w:val="24"/>
          <w:szCs w:val="24"/>
        </w:rPr>
        <w:t>.</w:t>
      </w:r>
    </w:p>
    <w:p w:rsidR="000B3DC1" w:rsidRDefault="000B3DC1" w:rsidP="00BD0995">
      <w:pPr>
        <w:tabs>
          <w:tab w:val="left" w:pos="2595"/>
        </w:tabs>
        <w:spacing w:after="0" w:line="240" w:lineRule="auto"/>
        <w:ind w:firstLine="709"/>
        <w:jc w:val="both"/>
        <w:rPr>
          <w:rFonts w:ascii="Times New Roman" w:hAnsi="Times New Roman" w:cs="Times New Roman"/>
          <w:sz w:val="24"/>
          <w:szCs w:val="24"/>
        </w:rPr>
      </w:pPr>
    </w:p>
    <w:p w:rsidR="00C63ADE" w:rsidRDefault="000C5526" w:rsidP="000C552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en-GB"/>
        </w:rPr>
        <w:tab/>
      </w:r>
      <w:r w:rsidR="00BD0995" w:rsidRPr="00BD0995">
        <w:rPr>
          <w:rFonts w:ascii="Times New Roman" w:eastAsia="Times New Roman" w:hAnsi="Times New Roman" w:cs="Times New Roman"/>
          <w:sz w:val="24"/>
          <w:szCs w:val="24"/>
          <w:lang w:eastAsia="en-GB"/>
        </w:rPr>
        <w:t>Предмет за възлагане на обществената поръчка чрез открита процедура е:</w:t>
      </w:r>
      <w:r w:rsidR="00BD0995" w:rsidRPr="00BD0995">
        <w:rPr>
          <w:rFonts w:ascii="Times New Roman" w:eastAsia="Times New Roman" w:hAnsi="Times New Roman" w:cs="Times New Roman"/>
          <w:b/>
          <w:sz w:val="24"/>
          <w:szCs w:val="20"/>
          <w:lang w:eastAsia="bg-BG"/>
        </w:rPr>
        <w:t xml:space="preserve"> </w:t>
      </w:r>
      <w:r w:rsidR="00BD0995" w:rsidRPr="005D5080">
        <w:rPr>
          <w:rFonts w:ascii="Times New Roman" w:eastAsia="Times New Roman" w:hAnsi="Times New Roman" w:cs="Times New Roman"/>
          <w:sz w:val="24"/>
          <w:szCs w:val="20"/>
          <w:lang w:eastAsia="bg-BG"/>
        </w:rPr>
        <w:t>„Д</w:t>
      </w:r>
      <w:r w:rsidR="00BD0995" w:rsidRPr="00BD0995">
        <w:rPr>
          <w:rFonts w:ascii="Times New Roman" w:eastAsia="Times New Roman" w:hAnsi="Times New Roman" w:cs="Times New Roman"/>
          <w:sz w:val="24"/>
          <w:szCs w:val="24"/>
          <w:lang w:eastAsia="bg-BG"/>
        </w:rPr>
        <w:t xml:space="preserve">оставка на хранителни продукти </w:t>
      </w:r>
      <w:r w:rsidR="00DF790B">
        <w:rPr>
          <w:rFonts w:ascii="Times New Roman" w:eastAsia="Times New Roman" w:hAnsi="Times New Roman" w:cs="Times New Roman"/>
          <w:sz w:val="24"/>
          <w:szCs w:val="24"/>
          <w:lang w:eastAsia="bg-BG"/>
        </w:rPr>
        <w:t xml:space="preserve">и напитки </w:t>
      </w:r>
      <w:r w:rsidR="002E0CEB">
        <w:rPr>
          <w:rFonts w:ascii="Times New Roman" w:eastAsia="Times New Roman" w:hAnsi="Times New Roman" w:cs="Times New Roman"/>
          <w:sz w:val="24"/>
          <w:szCs w:val="24"/>
          <w:lang w:eastAsia="bg-BG"/>
        </w:rPr>
        <w:t>за нуждите на С</w:t>
      </w:r>
      <w:r w:rsidR="00327B15">
        <w:rPr>
          <w:rFonts w:ascii="Times New Roman" w:eastAsia="Times New Roman" w:hAnsi="Times New Roman" w:cs="Times New Roman"/>
          <w:sz w:val="24"/>
          <w:szCs w:val="24"/>
          <w:lang w:eastAsia="bg-BG"/>
        </w:rPr>
        <w:t>тудентски стол</w:t>
      </w:r>
      <w:r w:rsidR="002E0CEB">
        <w:rPr>
          <w:rFonts w:ascii="Times New Roman" w:eastAsia="Times New Roman" w:hAnsi="Times New Roman" w:cs="Times New Roman"/>
          <w:sz w:val="24"/>
          <w:szCs w:val="24"/>
          <w:lang w:eastAsia="bg-BG"/>
        </w:rPr>
        <w:t>, В</w:t>
      </w:r>
      <w:r w:rsidR="00B63C68">
        <w:rPr>
          <w:rFonts w:ascii="Times New Roman" w:eastAsia="Times New Roman" w:hAnsi="Times New Roman" w:cs="Times New Roman"/>
          <w:sz w:val="24"/>
          <w:szCs w:val="24"/>
          <w:lang w:eastAsia="bg-BG"/>
        </w:rPr>
        <w:t>едомствено</w:t>
      </w:r>
      <w:r w:rsidR="00C63ADE">
        <w:rPr>
          <w:rFonts w:ascii="Times New Roman" w:eastAsia="Times New Roman" w:hAnsi="Times New Roman" w:cs="Times New Roman"/>
          <w:sz w:val="24"/>
          <w:szCs w:val="24"/>
          <w:lang w:eastAsia="bg-BG"/>
        </w:rPr>
        <w:t xml:space="preserve"> </w:t>
      </w:r>
      <w:r w:rsidR="00B63C68">
        <w:rPr>
          <w:rFonts w:ascii="Times New Roman" w:eastAsia="Times New Roman" w:hAnsi="Times New Roman" w:cs="Times New Roman"/>
          <w:sz w:val="24"/>
          <w:szCs w:val="24"/>
          <w:lang w:eastAsia="bg-BG"/>
        </w:rPr>
        <w:t>заведение</w:t>
      </w:r>
      <w:r w:rsidR="00BD0995" w:rsidRPr="00BD0995">
        <w:rPr>
          <w:rFonts w:ascii="Times New Roman" w:eastAsia="Times New Roman" w:hAnsi="Times New Roman" w:cs="Times New Roman"/>
          <w:sz w:val="24"/>
          <w:szCs w:val="24"/>
          <w:lang w:eastAsia="bg-BG"/>
        </w:rPr>
        <w:t xml:space="preserve"> и Университетски център „</w:t>
      </w:r>
      <w:proofErr w:type="spellStart"/>
      <w:r w:rsidR="00BD0995" w:rsidRPr="00BD0995">
        <w:rPr>
          <w:rFonts w:ascii="Times New Roman" w:eastAsia="Times New Roman" w:hAnsi="Times New Roman" w:cs="Times New Roman"/>
          <w:sz w:val="24"/>
          <w:szCs w:val="24"/>
          <w:lang w:eastAsia="bg-BG"/>
        </w:rPr>
        <w:t>Бачиново</w:t>
      </w:r>
      <w:proofErr w:type="spellEnd"/>
      <w:r w:rsidR="00BD0995" w:rsidRPr="00BD0995">
        <w:rPr>
          <w:rFonts w:ascii="Times New Roman" w:eastAsia="Times New Roman" w:hAnsi="Times New Roman" w:cs="Times New Roman"/>
          <w:sz w:val="24"/>
          <w:szCs w:val="24"/>
          <w:lang w:eastAsia="bg-BG"/>
        </w:rPr>
        <w:t>“ при ЮЗУ „Неофит Рилски</w:t>
      </w:r>
      <w:r w:rsidR="00BD0995" w:rsidRPr="006D2FDC">
        <w:rPr>
          <w:rFonts w:ascii="Times New Roman" w:eastAsia="Times New Roman" w:hAnsi="Times New Roman" w:cs="Times New Roman"/>
          <w:sz w:val="24"/>
          <w:szCs w:val="24"/>
          <w:lang w:eastAsia="bg-BG"/>
        </w:rPr>
        <w:t xml:space="preserve">““  по </w:t>
      </w:r>
      <w:r w:rsidR="00C63ADE">
        <w:rPr>
          <w:rFonts w:ascii="Times New Roman" w:eastAsia="Times New Roman" w:hAnsi="Times New Roman" w:cs="Times New Roman"/>
          <w:sz w:val="24"/>
          <w:szCs w:val="24"/>
          <w:lang w:eastAsia="bg-BG"/>
        </w:rPr>
        <w:t xml:space="preserve">двадесет  обособени позиции: №1. Мляко и млечни продукти; </w:t>
      </w:r>
      <w:r>
        <w:rPr>
          <w:rFonts w:ascii="Times New Roman" w:eastAsia="Times New Roman" w:hAnsi="Times New Roman" w:cs="Times New Roman"/>
          <w:sz w:val="24"/>
          <w:szCs w:val="24"/>
          <w:lang w:eastAsia="bg-BG"/>
        </w:rPr>
        <w:t>№2. Кашкавал и сирене; №3. Растителни масла; №4. Яйца; №5. Хляб и хлебни изделия; №6. Сладкарски изделия; №7. Пакетирани захарни изделия и други; №8. Пакетирани варива и подправки; №</w:t>
      </w:r>
      <w:r w:rsidR="00BE6E75">
        <w:rPr>
          <w:rFonts w:ascii="Times New Roman" w:eastAsia="Times New Roman" w:hAnsi="Times New Roman" w:cs="Times New Roman"/>
          <w:sz w:val="24"/>
          <w:szCs w:val="24"/>
          <w:lang w:eastAsia="bg-BG"/>
        </w:rPr>
        <w:t xml:space="preserve">9. Замразени зеленчуци; №10. Пилешко месо; №11. Месо; №12. Консерви и сосове; №13. Десертни млека и млечни десерти; №14. Пресни зеленчуци; №15. Картофи; №16. Плодове; №17. </w:t>
      </w:r>
      <w:proofErr w:type="spellStart"/>
      <w:r w:rsidR="00BE6E75">
        <w:rPr>
          <w:rFonts w:ascii="Times New Roman" w:eastAsia="Times New Roman" w:hAnsi="Times New Roman" w:cs="Times New Roman"/>
          <w:sz w:val="24"/>
          <w:szCs w:val="24"/>
          <w:lang w:eastAsia="bg-BG"/>
        </w:rPr>
        <w:t>Цитросови</w:t>
      </w:r>
      <w:proofErr w:type="spellEnd"/>
      <w:r w:rsidR="00BE6E75">
        <w:rPr>
          <w:rFonts w:ascii="Times New Roman" w:eastAsia="Times New Roman" w:hAnsi="Times New Roman" w:cs="Times New Roman"/>
          <w:sz w:val="24"/>
          <w:szCs w:val="24"/>
          <w:lang w:eastAsia="bg-BG"/>
        </w:rPr>
        <w:t xml:space="preserve"> плодове; №18. Чай, </w:t>
      </w:r>
      <w:proofErr w:type="spellStart"/>
      <w:r w:rsidR="00BE6E75">
        <w:rPr>
          <w:rFonts w:ascii="Times New Roman" w:eastAsia="Times New Roman" w:hAnsi="Times New Roman" w:cs="Times New Roman"/>
          <w:sz w:val="24"/>
          <w:szCs w:val="24"/>
          <w:lang w:eastAsia="bg-BG"/>
        </w:rPr>
        <w:t>вендинг</w:t>
      </w:r>
      <w:proofErr w:type="spellEnd"/>
      <w:r w:rsidR="00BE6E75">
        <w:rPr>
          <w:rFonts w:ascii="Times New Roman" w:eastAsia="Times New Roman" w:hAnsi="Times New Roman" w:cs="Times New Roman"/>
          <w:sz w:val="24"/>
          <w:szCs w:val="24"/>
          <w:lang w:eastAsia="bg-BG"/>
        </w:rPr>
        <w:t xml:space="preserve"> консумативи и други; №19. Минерална вода; №20. Натурални сокове.</w:t>
      </w:r>
    </w:p>
    <w:p w:rsidR="00CF5B0A" w:rsidRDefault="00CF5B0A" w:rsidP="00CF5B0A">
      <w:pPr>
        <w:tabs>
          <w:tab w:val="left" w:pos="2595"/>
        </w:tabs>
        <w:spacing w:after="0"/>
        <w:ind w:firstLine="709"/>
        <w:jc w:val="both"/>
        <w:rPr>
          <w:rFonts w:ascii="Times New Roman" w:hAnsi="Times New Roman" w:cs="Times New Roman"/>
          <w:color w:val="000000" w:themeColor="text1"/>
          <w:sz w:val="24"/>
          <w:szCs w:val="24"/>
        </w:rPr>
      </w:pPr>
      <w:r w:rsidRPr="00503C40">
        <w:rPr>
          <w:rFonts w:ascii="Times New Roman" w:eastAsia="Times New Roman" w:hAnsi="Times New Roman" w:cs="Times New Roman"/>
          <w:sz w:val="24"/>
          <w:szCs w:val="24"/>
          <w:lang w:eastAsia="en-GB"/>
        </w:rPr>
        <w:t>Участниците могат да подават оферт</w:t>
      </w:r>
      <w:r>
        <w:rPr>
          <w:rFonts w:ascii="Times New Roman" w:eastAsia="Times New Roman" w:hAnsi="Times New Roman" w:cs="Times New Roman"/>
          <w:sz w:val="24"/>
          <w:szCs w:val="24"/>
          <w:lang w:eastAsia="en-GB"/>
        </w:rPr>
        <w:t>и</w:t>
      </w:r>
      <w:r w:rsidRPr="00503C40">
        <w:rPr>
          <w:rFonts w:ascii="Times New Roman" w:eastAsia="Times New Roman" w:hAnsi="Times New Roman" w:cs="Times New Roman"/>
          <w:sz w:val="24"/>
          <w:szCs w:val="24"/>
          <w:lang w:eastAsia="en-GB"/>
        </w:rPr>
        <w:t xml:space="preserve"> за една или повече обособени позиции</w:t>
      </w:r>
      <w:r w:rsidRPr="0044779E">
        <w:rPr>
          <w:rFonts w:ascii="Times New Roman" w:eastAsia="Times New Roman" w:hAnsi="Times New Roman" w:cs="Times New Roman"/>
          <w:color w:val="FF0000"/>
          <w:sz w:val="24"/>
          <w:szCs w:val="24"/>
          <w:lang w:eastAsia="en-GB"/>
        </w:rPr>
        <w:t xml:space="preserve"> </w:t>
      </w:r>
      <w:r w:rsidRPr="000B3DC1">
        <w:rPr>
          <w:rFonts w:ascii="Times New Roman" w:eastAsia="Times New Roman" w:hAnsi="Times New Roman" w:cs="Times New Roman"/>
          <w:color w:val="000000" w:themeColor="text1"/>
          <w:sz w:val="24"/>
          <w:szCs w:val="24"/>
          <w:lang w:eastAsia="en-GB"/>
        </w:rPr>
        <w:t xml:space="preserve">продукти, </w:t>
      </w:r>
      <w:r w:rsidRPr="00503C40">
        <w:rPr>
          <w:rFonts w:ascii="Times New Roman" w:eastAsia="Times New Roman" w:hAnsi="Times New Roman" w:cs="Times New Roman"/>
          <w:sz w:val="24"/>
          <w:szCs w:val="24"/>
          <w:lang w:eastAsia="en-GB"/>
        </w:rPr>
        <w:t>но задължително в пълния обем</w:t>
      </w:r>
      <w:r>
        <w:rPr>
          <w:rFonts w:ascii="Times New Roman" w:hAnsi="Times New Roman" w:cs="Times New Roman"/>
          <w:sz w:val="24"/>
          <w:szCs w:val="24"/>
        </w:rPr>
        <w:t xml:space="preserve">. </w:t>
      </w:r>
      <w:r w:rsidR="00992D8F">
        <w:rPr>
          <w:rFonts w:ascii="Times New Roman" w:hAnsi="Times New Roman" w:cs="Times New Roman"/>
          <w:sz w:val="24"/>
          <w:szCs w:val="24"/>
        </w:rPr>
        <w:t>К</w:t>
      </w:r>
      <w:r>
        <w:rPr>
          <w:rFonts w:ascii="Times New Roman" w:hAnsi="Times New Roman" w:cs="Times New Roman"/>
          <w:sz w:val="24"/>
          <w:szCs w:val="24"/>
        </w:rPr>
        <w:t>оличества</w:t>
      </w:r>
      <w:r w:rsidR="00992D8F">
        <w:rPr>
          <w:rFonts w:ascii="Times New Roman" w:hAnsi="Times New Roman" w:cs="Times New Roman"/>
          <w:sz w:val="24"/>
          <w:szCs w:val="24"/>
        </w:rPr>
        <w:t>та</w:t>
      </w:r>
      <w:r>
        <w:rPr>
          <w:rFonts w:ascii="Times New Roman" w:hAnsi="Times New Roman" w:cs="Times New Roman"/>
          <w:sz w:val="24"/>
          <w:szCs w:val="24"/>
        </w:rPr>
        <w:t xml:space="preserve"> продукти, посочени в образеца на ценовото предложение</w:t>
      </w:r>
      <w:r w:rsidRPr="00610B3E">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0B3DC1">
        <w:rPr>
          <w:rFonts w:ascii="Times New Roman" w:hAnsi="Times New Roman" w:cs="Times New Roman"/>
          <w:color w:val="000000" w:themeColor="text1"/>
          <w:sz w:val="24"/>
          <w:szCs w:val="24"/>
        </w:rPr>
        <w:t>съответните</w:t>
      </w:r>
      <w:r w:rsidRPr="0044779E">
        <w:rPr>
          <w:rFonts w:ascii="Times New Roman" w:hAnsi="Times New Roman" w:cs="Times New Roman"/>
          <w:color w:val="FF0000"/>
          <w:sz w:val="24"/>
          <w:szCs w:val="24"/>
        </w:rPr>
        <w:t xml:space="preserve"> </w:t>
      </w:r>
      <w:r w:rsidRPr="0044779E">
        <w:rPr>
          <w:rFonts w:ascii="Times New Roman" w:hAnsi="Times New Roman" w:cs="Times New Roman"/>
          <w:color w:val="000000" w:themeColor="text1"/>
          <w:sz w:val="24"/>
          <w:szCs w:val="24"/>
        </w:rPr>
        <w:t>обособени позиции</w:t>
      </w:r>
      <w:r>
        <w:rPr>
          <w:rFonts w:ascii="Times New Roman" w:hAnsi="Times New Roman" w:cs="Times New Roman"/>
          <w:color w:val="000000" w:themeColor="text1"/>
          <w:sz w:val="24"/>
          <w:szCs w:val="24"/>
        </w:rPr>
        <w:t xml:space="preserve"> са</w:t>
      </w:r>
      <w:r w:rsidRPr="0044779E">
        <w:rPr>
          <w:rFonts w:ascii="Times New Roman" w:hAnsi="Times New Roman" w:cs="Times New Roman"/>
          <w:color w:val="000000" w:themeColor="text1"/>
          <w:sz w:val="24"/>
          <w:szCs w:val="24"/>
        </w:rPr>
        <w:t xml:space="preserve"> за срок от една година.</w:t>
      </w:r>
    </w:p>
    <w:p w:rsidR="00992D8F" w:rsidRPr="00992D8F" w:rsidRDefault="00992D8F" w:rsidP="00992D8F">
      <w:pPr>
        <w:tabs>
          <w:tab w:val="left" w:pos="-1418"/>
        </w:tabs>
        <w:spacing w:after="0" w:line="240" w:lineRule="auto"/>
        <w:ind w:left="-142" w:firstLine="709"/>
        <w:jc w:val="both"/>
        <w:rPr>
          <w:rFonts w:ascii="Times New Roman" w:eastAsia="Times New Roman" w:hAnsi="Times New Roman"/>
          <w:b/>
          <w:color w:val="000000" w:themeColor="text1"/>
          <w:sz w:val="24"/>
          <w:szCs w:val="24"/>
          <w:lang w:val="en-US"/>
        </w:rPr>
      </w:pPr>
      <w:r w:rsidRPr="00CF5B0A">
        <w:rPr>
          <w:rFonts w:ascii="Times New Roman" w:eastAsia="Times New Roman" w:hAnsi="Times New Roman"/>
          <w:color w:val="000000" w:themeColor="text1"/>
          <w:sz w:val="24"/>
          <w:szCs w:val="24"/>
        </w:rPr>
        <w:t xml:space="preserve">Посочените количества </w:t>
      </w:r>
      <w:r>
        <w:rPr>
          <w:rFonts w:ascii="Times New Roman" w:eastAsia="Times New Roman" w:hAnsi="Times New Roman"/>
          <w:color w:val="000000" w:themeColor="text1"/>
          <w:sz w:val="24"/>
          <w:szCs w:val="24"/>
        </w:rPr>
        <w:t xml:space="preserve">продукти по </w:t>
      </w:r>
      <w:r w:rsidRPr="00CF5B0A">
        <w:rPr>
          <w:rFonts w:ascii="Times New Roman" w:hAnsi="Times New Roman" w:cs="Times New Roman"/>
          <w:color w:val="000000" w:themeColor="text1"/>
          <w:sz w:val="24"/>
          <w:szCs w:val="24"/>
        </w:rPr>
        <w:t>съответните обособени позиции</w:t>
      </w:r>
      <w:r w:rsidRPr="00CF5B0A">
        <w:rPr>
          <w:rFonts w:ascii="Times New Roman" w:eastAsia="Times New Roman" w:hAnsi="Times New Roman"/>
          <w:color w:val="000000" w:themeColor="text1"/>
          <w:sz w:val="24"/>
          <w:szCs w:val="24"/>
        </w:rPr>
        <w:t xml:space="preserve"> са прогнозни и Възложителят си запазва правото да не поръча цялото количество по даден продукт или да поръча по голямо количество от друг продукт</w:t>
      </w:r>
      <w:r w:rsidRPr="00CF5B0A">
        <w:rPr>
          <w:rFonts w:ascii="Times New Roman" w:hAnsi="Times New Roman"/>
          <w:color w:val="000000" w:themeColor="text1"/>
          <w:sz w:val="24"/>
          <w:szCs w:val="24"/>
          <w:lang w:eastAsia="bg-BG"/>
        </w:rPr>
        <w:t xml:space="preserve"> в рамките на определената максималната стойност за всяка една обособена позиция</w:t>
      </w:r>
      <w:r w:rsidRPr="00CF5B0A">
        <w:rPr>
          <w:rFonts w:ascii="Times New Roman" w:eastAsia="Times New Roman" w:hAnsi="Times New Roman"/>
          <w:color w:val="000000" w:themeColor="text1"/>
          <w:sz w:val="24"/>
          <w:szCs w:val="24"/>
        </w:rPr>
        <w:t xml:space="preserve"> .</w:t>
      </w:r>
    </w:p>
    <w:p w:rsidR="00CF5B0A" w:rsidRPr="00464F4B" w:rsidRDefault="00CF5B0A" w:rsidP="00CF5B0A">
      <w:pPr>
        <w:tabs>
          <w:tab w:val="left" w:pos="709"/>
        </w:tabs>
        <w:spacing w:after="0" w:line="240" w:lineRule="auto"/>
        <w:jc w:val="both"/>
        <w:rPr>
          <w:rFonts w:ascii="Times New Roman" w:eastAsia="Times New Roman" w:hAnsi="Times New Roman" w:cs="Times New Roman"/>
          <w:color w:val="000000" w:themeColor="text1"/>
          <w:sz w:val="20"/>
          <w:szCs w:val="20"/>
          <w:lang w:val="en-US"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rPr>
        <w:t xml:space="preserve">Участниците могат да представят само една оферта по съответна обособена позиция </w:t>
      </w:r>
      <w:r w:rsidRPr="000B3DC1">
        <w:rPr>
          <w:rFonts w:ascii="Times New Roman" w:eastAsia="Times New Roman" w:hAnsi="Times New Roman" w:cs="Times New Roman"/>
          <w:color w:val="000000" w:themeColor="text1"/>
          <w:sz w:val="24"/>
          <w:szCs w:val="24"/>
        </w:rPr>
        <w:t xml:space="preserve">продукти. </w:t>
      </w:r>
      <w:r w:rsidRPr="00464F4B">
        <w:rPr>
          <w:rFonts w:ascii="Times New Roman" w:eastAsia="Times New Roman" w:hAnsi="Times New Roman" w:cs="Times New Roman"/>
          <w:color w:val="000000" w:themeColor="text1"/>
          <w:sz w:val="24"/>
          <w:szCs w:val="24"/>
        </w:rPr>
        <w:t>Варианти не се допускат.</w:t>
      </w:r>
    </w:p>
    <w:p w:rsidR="00E65FFA" w:rsidRDefault="00E65FFA" w:rsidP="00125E3B">
      <w:pPr>
        <w:pStyle w:val="ListParagraph"/>
        <w:tabs>
          <w:tab w:val="left" w:pos="709"/>
        </w:tabs>
        <w:spacing w:after="0" w:line="240" w:lineRule="auto"/>
        <w:ind w:left="0"/>
        <w:jc w:val="both"/>
        <w:rPr>
          <w:rFonts w:ascii="Times New Roman" w:eastAsia="Times New Roman" w:hAnsi="Times New Roman"/>
          <w:b/>
          <w:color w:val="000000" w:themeColor="text1"/>
          <w:sz w:val="24"/>
          <w:szCs w:val="24"/>
          <w:lang w:eastAsia="en-GB"/>
        </w:rPr>
      </w:pPr>
    </w:p>
    <w:p w:rsidR="0044779E" w:rsidRDefault="00EE1535" w:rsidP="0044779E">
      <w:pPr>
        <w:tabs>
          <w:tab w:val="left" w:pos="2595"/>
        </w:tabs>
        <w:spacing w:after="0"/>
        <w:ind w:firstLine="709"/>
        <w:jc w:val="both"/>
        <w:rPr>
          <w:rFonts w:ascii="Times New Roman" w:hAnsi="Times New Roman" w:cs="Times New Roman"/>
          <w:b/>
          <w:sz w:val="24"/>
          <w:szCs w:val="24"/>
        </w:rPr>
      </w:pPr>
      <w:r w:rsidRPr="00EE1535">
        <w:rPr>
          <w:rFonts w:ascii="Times New Roman" w:hAnsi="Times New Roman" w:cs="Times New Roman"/>
          <w:b/>
          <w:sz w:val="24"/>
          <w:szCs w:val="24"/>
        </w:rPr>
        <w:t>УСЛОВИЯ ЗА ИЗПЪЛНЕНИЕ НА ПОРЪЧКАТА.</w:t>
      </w:r>
    </w:p>
    <w:p w:rsidR="004B104B" w:rsidRPr="0044779E" w:rsidRDefault="00E95182" w:rsidP="0044779E">
      <w:pPr>
        <w:tabs>
          <w:tab w:val="left" w:pos="2595"/>
        </w:tabs>
        <w:spacing w:after="0"/>
        <w:ind w:firstLine="709"/>
        <w:jc w:val="both"/>
        <w:rPr>
          <w:rFonts w:ascii="Times New Roman" w:hAnsi="Times New Roman" w:cs="Times New Roman"/>
          <w:b/>
          <w:sz w:val="24"/>
          <w:szCs w:val="24"/>
        </w:rPr>
      </w:pPr>
      <w:r w:rsidRPr="00E95182">
        <w:rPr>
          <w:rFonts w:ascii="Times New Roman" w:eastAsia="Times New Roman" w:hAnsi="Times New Roman"/>
          <w:b/>
          <w:sz w:val="24"/>
          <w:szCs w:val="24"/>
          <w:lang w:eastAsia="en-GB"/>
        </w:rPr>
        <w:t>1.</w:t>
      </w:r>
      <w:r>
        <w:rPr>
          <w:rFonts w:ascii="Times New Roman" w:eastAsia="Times New Roman" w:hAnsi="Times New Roman"/>
          <w:sz w:val="24"/>
          <w:szCs w:val="24"/>
          <w:lang w:eastAsia="en-GB"/>
        </w:rPr>
        <w:t xml:space="preserve"> </w:t>
      </w:r>
      <w:r w:rsidR="004B104B" w:rsidRPr="00287A38">
        <w:rPr>
          <w:rFonts w:ascii="Times New Roman" w:eastAsia="Times New Roman" w:hAnsi="Times New Roman"/>
          <w:sz w:val="24"/>
          <w:szCs w:val="24"/>
          <w:lang w:eastAsia="en-GB"/>
        </w:rPr>
        <w:t>Поръчката се възлага за изпълнение на перио</w:t>
      </w:r>
      <w:r w:rsidR="004B104B">
        <w:rPr>
          <w:rFonts w:ascii="Times New Roman" w:eastAsia="Times New Roman" w:hAnsi="Times New Roman"/>
          <w:sz w:val="24"/>
          <w:szCs w:val="24"/>
          <w:lang w:eastAsia="en-GB"/>
        </w:rPr>
        <w:t xml:space="preserve">дични доставки </w:t>
      </w:r>
      <w:r w:rsidR="0044779E">
        <w:rPr>
          <w:rFonts w:ascii="Times New Roman" w:eastAsia="Times New Roman" w:hAnsi="Times New Roman"/>
          <w:sz w:val="24"/>
          <w:szCs w:val="24"/>
          <w:lang w:eastAsia="en-GB"/>
        </w:rPr>
        <w:t xml:space="preserve">на хранителни продукти и напитки </w:t>
      </w:r>
      <w:r w:rsidR="004B104B">
        <w:rPr>
          <w:rFonts w:ascii="Times New Roman" w:eastAsia="Times New Roman" w:hAnsi="Times New Roman"/>
          <w:sz w:val="24"/>
          <w:szCs w:val="24"/>
          <w:lang w:eastAsia="en-GB"/>
        </w:rPr>
        <w:t>по предварителна</w:t>
      </w:r>
      <w:r w:rsidR="0044779E">
        <w:rPr>
          <w:rFonts w:ascii="Times New Roman" w:eastAsia="Times New Roman" w:hAnsi="Times New Roman"/>
          <w:sz w:val="24"/>
          <w:szCs w:val="24"/>
          <w:lang w:eastAsia="en-GB"/>
        </w:rPr>
        <w:t xml:space="preserve"> </w:t>
      </w:r>
      <w:r w:rsidR="004B104B" w:rsidRPr="00287A38">
        <w:rPr>
          <w:rFonts w:ascii="Times New Roman" w:eastAsia="Times New Roman" w:hAnsi="Times New Roman"/>
          <w:sz w:val="24"/>
          <w:szCs w:val="24"/>
          <w:lang w:eastAsia="en-GB"/>
        </w:rPr>
        <w:t>заявка от възложителя, считано от подписван</w:t>
      </w:r>
      <w:r w:rsidR="004B104B">
        <w:rPr>
          <w:rFonts w:ascii="Times New Roman" w:eastAsia="Times New Roman" w:hAnsi="Times New Roman"/>
          <w:sz w:val="24"/>
          <w:szCs w:val="24"/>
          <w:lang w:eastAsia="en-GB"/>
        </w:rPr>
        <w:t xml:space="preserve">ето на договора за възлагане на </w:t>
      </w:r>
      <w:r w:rsidR="004B104B" w:rsidRPr="00287A38">
        <w:rPr>
          <w:rFonts w:ascii="Times New Roman" w:eastAsia="Times New Roman" w:hAnsi="Times New Roman"/>
          <w:sz w:val="24"/>
          <w:szCs w:val="24"/>
          <w:lang w:eastAsia="en-GB"/>
        </w:rPr>
        <w:t>обществената поръчка</w:t>
      </w:r>
      <w:r w:rsidR="004B104B">
        <w:rPr>
          <w:rFonts w:ascii="Times New Roman" w:eastAsia="Times New Roman" w:hAnsi="Times New Roman"/>
          <w:sz w:val="24"/>
          <w:szCs w:val="24"/>
          <w:lang w:eastAsia="en-GB"/>
        </w:rPr>
        <w:t xml:space="preserve"> з</w:t>
      </w:r>
      <w:r w:rsidR="004B104B" w:rsidRPr="00287A38">
        <w:rPr>
          <w:rFonts w:ascii="Times New Roman" w:eastAsia="Times New Roman" w:hAnsi="Times New Roman"/>
          <w:sz w:val="24"/>
          <w:szCs w:val="24"/>
          <w:lang w:eastAsia="en-GB"/>
        </w:rPr>
        <w:t>а срок от</w:t>
      </w:r>
      <w:r w:rsidR="00E43695">
        <w:rPr>
          <w:rFonts w:ascii="Times New Roman" w:eastAsia="Times New Roman" w:hAnsi="Times New Roman"/>
          <w:sz w:val="24"/>
          <w:szCs w:val="24"/>
          <w:lang w:eastAsia="en-GB"/>
        </w:rPr>
        <w:t xml:space="preserve"> една година</w:t>
      </w:r>
      <w:r w:rsidR="004B104B" w:rsidRPr="00287A38">
        <w:rPr>
          <w:rFonts w:ascii="Times New Roman" w:eastAsia="Times New Roman" w:hAnsi="Times New Roman"/>
          <w:sz w:val="24"/>
          <w:szCs w:val="24"/>
          <w:lang w:eastAsia="en-GB"/>
        </w:rPr>
        <w:t>.</w:t>
      </w:r>
    </w:p>
    <w:p w:rsidR="00DE2132" w:rsidRPr="00DE2132" w:rsidRDefault="008776C3" w:rsidP="00DE2132">
      <w:pPr>
        <w:ind w:firstLine="720"/>
        <w:jc w:val="both"/>
        <w:rPr>
          <w:rFonts w:ascii="Times New Roman" w:hAnsi="Times New Roman" w:cs="Times New Roman"/>
          <w:sz w:val="24"/>
          <w:szCs w:val="24"/>
        </w:rPr>
      </w:pPr>
      <w:r w:rsidRPr="00E95182">
        <w:rPr>
          <w:rFonts w:ascii="Times New Roman" w:hAnsi="Times New Roman" w:cs="Times New Roman"/>
          <w:b/>
          <w:sz w:val="24"/>
          <w:szCs w:val="24"/>
        </w:rPr>
        <w:t>2.</w:t>
      </w:r>
      <w:r w:rsidR="00DE2132" w:rsidRPr="00DE2132">
        <w:t xml:space="preserve"> </w:t>
      </w:r>
      <w:r w:rsidR="00DE2132" w:rsidRPr="00DE2132">
        <w:rPr>
          <w:rFonts w:ascii="Times New Roman" w:hAnsi="Times New Roman" w:cs="Times New Roman"/>
          <w:sz w:val="24"/>
          <w:szCs w:val="24"/>
        </w:rPr>
        <w:t>Доставяните продукти</w:t>
      </w:r>
      <w:r w:rsidR="00DE2132">
        <w:rPr>
          <w:rFonts w:ascii="Times New Roman" w:hAnsi="Times New Roman" w:cs="Times New Roman"/>
          <w:sz w:val="24"/>
          <w:szCs w:val="24"/>
        </w:rPr>
        <w:t xml:space="preserve"> </w:t>
      </w:r>
      <w:r w:rsidR="00F27917">
        <w:rPr>
          <w:rFonts w:ascii="Times New Roman" w:hAnsi="Times New Roman" w:cs="Times New Roman"/>
          <w:sz w:val="24"/>
          <w:szCs w:val="24"/>
        </w:rPr>
        <w:t xml:space="preserve">трябва </w:t>
      </w:r>
      <w:r w:rsidR="00DE2132" w:rsidRPr="00DE2132">
        <w:rPr>
          <w:rFonts w:ascii="Times New Roman" w:hAnsi="Times New Roman" w:cs="Times New Roman"/>
          <w:sz w:val="24"/>
          <w:szCs w:val="24"/>
        </w:rPr>
        <w:t xml:space="preserve">да отговарят на национални стандарти, </w:t>
      </w:r>
      <w:proofErr w:type="spellStart"/>
      <w:r w:rsidR="00DE2132" w:rsidRPr="00DE2132">
        <w:rPr>
          <w:rFonts w:ascii="Times New Roman" w:hAnsi="Times New Roman" w:cs="Times New Roman"/>
          <w:sz w:val="24"/>
          <w:szCs w:val="24"/>
        </w:rPr>
        <w:t>стандарти</w:t>
      </w:r>
      <w:proofErr w:type="spellEnd"/>
      <w:r w:rsidR="00DE2132" w:rsidRPr="00DE2132">
        <w:rPr>
          <w:rFonts w:ascii="Times New Roman" w:hAnsi="Times New Roman" w:cs="Times New Roman"/>
          <w:sz w:val="24"/>
          <w:szCs w:val="24"/>
        </w:rPr>
        <w:t xml:space="preserve">, разработени от браншови организации и одобрени от компетентен орган, или на международни  стандарти за управление на качеството. </w:t>
      </w:r>
    </w:p>
    <w:p w:rsidR="00273301" w:rsidRDefault="00421FD8" w:rsidP="00421FD8">
      <w:pPr>
        <w:jc w:val="both"/>
        <w:rPr>
          <w:rFonts w:ascii="Times New Roman" w:hAnsi="Times New Roman" w:cs="Times New Roman"/>
          <w:sz w:val="24"/>
          <w:szCs w:val="24"/>
          <w:lang w:eastAsia="ar-SA"/>
        </w:rPr>
      </w:pPr>
      <w:r>
        <w:tab/>
      </w:r>
      <w:r w:rsidRPr="00421FD8">
        <w:rPr>
          <w:rFonts w:ascii="Times New Roman" w:hAnsi="Times New Roman" w:cs="Times New Roman"/>
          <w:sz w:val="24"/>
          <w:szCs w:val="24"/>
        </w:rPr>
        <w:t xml:space="preserve">Да са спазени </w:t>
      </w:r>
      <w:r w:rsidR="00B65667" w:rsidRPr="00421FD8">
        <w:rPr>
          <w:rFonts w:ascii="Times New Roman" w:hAnsi="Times New Roman" w:cs="Times New Roman"/>
          <w:sz w:val="24"/>
          <w:szCs w:val="24"/>
        </w:rPr>
        <w:t xml:space="preserve">изискванията за качество на </w:t>
      </w:r>
      <w:r w:rsidR="005D5080" w:rsidRPr="00421FD8">
        <w:rPr>
          <w:rFonts w:ascii="Times New Roman" w:hAnsi="Times New Roman" w:cs="Times New Roman"/>
          <w:sz w:val="24"/>
          <w:szCs w:val="24"/>
        </w:rPr>
        <w:t>продукти</w:t>
      </w:r>
      <w:r w:rsidR="00F27917">
        <w:rPr>
          <w:rFonts w:ascii="Times New Roman" w:hAnsi="Times New Roman" w:cs="Times New Roman"/>
          <w:sz w:val="24"/>
          <w:szCs w:val="24"/>
        </w:rPr>
        <w:t>те</w:t>
      </w:r>
      <w:r w:rsidR="005D5080" w:rsidRPr="00421FD8">
        <w:rPr>
          <w:rFonts w:ascii="Times New Roman" w:hAnsi="Times New Roman" w:cs="Times New Roman"/>
          <w:sz w:val="24"/>
          <w:szCs w:val="24"/>
        </w:rPr>
        <w:t xml:space="preserve"> съгласно</w:t>
      </w:r>
      <w:r w:rsidR="005D5080" w:rsidRPr="00421FD8">
        <w:rPr>
          <w:rFonts w:ascii="Times New Roman" w:hAnsi="Times New Roman" w:cs="Times New Roman"/>
          <w:sz w:val="24"/>
          <w:szCs w:val="24"/>
          <w:lang w:val="en-US"/>
        </w:rPr>
        <w:t xml:space="preserve"> </w:t>
      </w:r>
      <w:r w:rsidR="005D5080" w:rsidRPr="00421FD8">
        <w:rPr>
          <w:rFonts w:ascii="Times New Roman" w:hAnsi="Times New Roman" w:cs="Times New Roman"/>
          <w:sz w:val="24"/>
          <w:szCs w:val="24"/>
        </w:rPr>
        <w:t>приложимите за всяка обособена позиция нормативни актове</w:t>
      </w:r>
      <w:r w:rsidR="00464F4B"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 xml:space="preserve">: </w:t>
      </w:r>
      <w:r w:rsidR="00B65667" w:rsidRPr="00421FD8">
        <w:rPr>
          <w:rFonts w:ascii="Times New Roman" w:hAnsi="Times New Roman" w:cs="Times New Roman"/>
          <w:sz w:val="24"/>
          <w:szCs w:val="24"/>
        </w:rPr>
        <w:t>Закон за храните – безопасни, годни за консумация и неувреждащи здравето на хората</w:t>
      </w:r>
      <w:r w:rsidR="00464F4B" w:rsidRPr="00421FD8">
        <w:rPr>
          <w:rFonts w:ascii="Times New Roman" w:hAnsi="Times New Roman" w:cs="Times New Roman"/>
          <w:sz w:val="24"/>
          <w:szCs w:val="24"/>
        </w:rPr>
        <w:t>;</w:t>
      </w:r>
      <w:r w:rsidR="005D5080" w:rsidRPr="00421FD8">
        <w:rPr>
          <w:rFonts w:ascii="Times New Roman" w:eastAsia="Times New Roman" w:hAnsi="Times New Roman" w:cs="Times New Roman"/>
          <w:sz w:val="24"/>
          <w:szCs w:val="24"/>
          <w:lang w:eastAsia="ar-SA"/>
        </w:rPr>
        <w:t xml:space="preserve"> </w:t>
      </w:r>
      <w:r w:rsidR="005D5080" w:rsidRPr="00421FD8">
        <w:rPr>
          <w:rFonts w:ascii="Times New Roman" w:hAnsi="Times New Roman" w:cs="Times New Roman"/>
          <w:sz w:val="24"/>
          <w:szCs w:val="24"/>
        </w:rPr>
        <w:t>Наредба № 1 от 26 януари 2016 г. за хигиената на храните, ДВ. бр.10 от 5.02.2016 г;</w:t>
      </w:r>
      <w:r w:rsidR="00464F4B"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Наредба 1 от 9.01.2008 г. за изискванията за търговия с яйца, ДВ, бр. 7 от 22.01.2008 г.;</w:t>
      </w:r>
      <w:r w:rsidR="00464F4B"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Наредба 2 от 23.01.2008 г. за материалите и предметите от пластмаси, предназначени за контакт с храни, ДВ, бр. 13 от 8.02.2008 г.;</w:t>
      </w:r>
      <w:r w:rsidR="00464F4B"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r w:rsidR="00464F4B" w:rsidRPr="00421FD8">
        <w:rPr>
          <w:rFonts w:ascii="Times New Roman" w:hAnsi="Times New Roman" w:cs="Times New Roman"/>
          <w:sz w:val="24"/>
          <w:szCs w:val="24"/>
        </w:rPr>
        <w:t xml:space="preserve"> </w:t>
      </w:r>
      <w:r w:rsidR="00DE2C1A">
        <w:rPr>
          <w:rFonts w:ascii="Times New Roman" w:hAnsi="Times New Roman" w:cs="Times New Roman"/>
          <w:sz w:val="24"/>
          <w:szCs w:val="24"/>
        </w:rPr>
        <w:t xml:space="preserve">Наредба №4/03.02.2015 г. за </w:t>
      </w:r>
      <w:r w:rsidR="00DE2C1A">
        <w:rPr>
          <w:rFonts w:ascii="Times New Roman" w:hAnsi="Times New Roman" w:cs="Times New Roman"/>
          <w:sz w:val="24"/>
          <w:szCs w:val="24"/>
        </w:rPr>
        <w:lastRenderedPageBreak/>
        <w:t xml:space="preserve">изискванията към използването на добавки в храните; </w:t>
      </w:r>
      <w:r w:rsidR="005D5080" w:rsidRPr="00421FD8">
        <w:rPr>
          <w:rFonts w:ascii="Times New Roman" w:hAnsi="Times New Roman" w:cs="Times New Roman"/>
          <w:sz w:val="24"/>
          <w:szCs w:val="24"/>
        </w:rPr>
        <w:t>Наредба 9 от 16.03.2001 г. за качеството на водата, предназначена за питейно-битови цели, ДВ, бр. 30 от 28.03.2001 г.;</w:t>
      </w:r>
      <w:r w:rsidR="00464F4B"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Наредба за изискванията за етикетирането и представянето на храните, ДВ, бр. 102 от 12.</w:t>
      </w:r>
      <w:proofErr w:type="spellStart"/>
      <w:r w:rsidR="005D5080" w:rsidRPr="00421FD8">
        <w:rPr>
          <w:rFonts w:ascii="Times New Roman" w:hAnsi="Times New Roman" w:cs="Times New Roman"/>
          <w:sz w:val="24"/>
          <w:szCs w:val="24"/>
        </w:rPr>
        <w:t>12</w:t>
      </w:r>
      <w:proofErr w:type="spellEnd"/>
      <w:r w:rsidR="005D5080" w:rsidRPr="00421FD8">
        <w:rPr>
          <w:rFonts w:ascii="Times New Roman" w:hAnsi="Times New Roman" w:cs="Times New Roman"/>
          <w:sz w:val="24"/>
          <w:szCs w:val="24"/>
        </w:rPr>
        <w:t>.2014 г.;</w:t>
      </w:r>
      <w:r w:rsidR="00464F4B"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Наредба № 16 от 28 май 2010 г. за изискванията за качество и контрол за съответствие на пресни плодове и зеленчуци, ДВ бр. 43 от 8.06.2010 г.;</w:t>
      </w:r>
      <w:r w:rsidR="00464F4B"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r w:rsidR="00464F4B"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Наредба за изискванията към бързо замразените храни, ДВ, бр. 114 от 6.12.2002 г.;</w:t>
      </w:r>
      <w:r w:rsidR="00464F4B"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Наредба за изискванията към храните със специално предназначение, ДВ, бр. 107 от 15.11.2002 г.;</w:t>
      </w:r>
      <w:r w:rsidR="00464F4B"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Наредба за изискванията към какаото и шоколадовите продукти, ДВ, бр. 107 от 15.11.2002 г.;</w:t>
      </w:r>
      <w:r w:rsidR="00464F4B"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 xml:space="preserve">Наредба за изискванията към някои частично или напълно </w:t>
      </w:r>
      <w:proofErr w:type="spellStart"/>
      <w:r w:rsidR="005D5080" w:rsidRPr="00421FD8">
        <w:rPr>
          <w:rFonts w:ascii="Times New Roman" w:hAnsi="Times New Roman" w:cs="Times New Roman"/>
          <w:sz w:val="24"/>
          <w:szCs w:val="24"/>
        </w:rPr>
        <w:t>дехидратирани</w:t>
      </w:r>
      <w:proofErr w:type="spellEnd"/>
      <w:r w:rsidR="005D5080" w:rsidRPr="00421FD8">
        <w:rPr>
          <w:rFonts w:ascii="Times New Roman" w:hAnsi="Times New Roman" w:cs="Times New Roman"/>
          <w:sz w:val="24"/>
          <w:szCs w:val="24"/>
        </w:rPr>
        <w:t xml:space="preserve"> млека, предназначени за консумация от човека, ДВ, бр. 8 от 30.01.2004 г.;</w:t>
      </w:r>
      <w:r w:rsidR="00464F4B"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Наредба за изискванията към пчелния мед, предназначен за консумация от чове</w:t>
      </w:r>
      <w:r w:rsidR="00464F4B" w:rsidRPr="00421FD8">
        <w:rPr>
          <w:rFonts w:ascii="Times New Roman" w:hAnsi="Times New Roman" w:cs="Times New Roman"/>
          <w:sz w:val="24"/>
          <w:szCs w:val="24"/>
        </w:rPr>
        <w:t xml:space="preserve">ка, ДВ, бр. 85 от 5.09.2002 г.; </w:t>
      </w:r>
      <w:r w:rsidR="005D5080" w:rsidRPr="00421FD8">
        <w:rPr>
          <w:rFonts w:ascii="Times New Roman" w:hAnsi="Times New Roman" w:cs="Times New Roman"/>
          <w:sz w:val="24"/>
          <w:szCs w:val="24"/>
        </w:rPr>
        <w:t>Наредба за изискванията към плодовите конфитюри, желета, мармалади, желе-мармалади и подсладено пюре от кесте</w:t>
      </w:r>
      <w:r w:rsidR="00464F4B" w:rsidRPr="00421FD8">
        <w:rPr>
          <w:rFonts w:ascii="Times New Roman" w:hAnsi="Times New Roman" w:cs="Times New Roman"/>
          <w:sz w:val="24"/>
          <w:szCs w:val="24"/>
        </w:rPr>
        <w:t xml:space="preserve">ни, ДВ, бр. 19 от 28.02.2003 г.; </w:t>
      </w:r>
      <w:r w:rsidR="005D5080" w:rsidRPr="00421FD8">
        <w:rPr>
          <w:rFonts w:ascii="Times New Roman" w:hAnsi="Times New Roman" w:cs="Times New Roman"/>
          <w:sz w:val="24"/>
          <w:szCs w:val="24"/>
        </w:rPr>
        <w:t>Наредба за изискванията към захарите, предназначени за консумация от чове</w:t>
      </w:r>
      <w:r w:rsidR="00DE2132" w:rsidRPr="00421FD8">
        <w:rPr>
          <w:rFonts w:ascii="Times New Roman" w:hAnsi="Times New Roman" w:cs="Times New Roman"/>
          <w:sz w:val="24"/>
          <w:szCs w:val="24"/>
        </w:rPr>
        <w:t>ка, ДВ, бр. 89 от 20.09.2002 г.</w:t>
      </w:r>
      <w:r w:rsidR="00464F4B"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Наредба № 32 от 23.03.2006 г. за окачествяване, съхраняване и предлагане на пазара на месо и черен дроб от домашни птици, ДВ. бр.29 от 7.04. 2006 г;</w:t>
      </w:r>
      <w:r w:rsidR="00464F4B"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Регламент (ЕО) № 1924/2006 на Европейския Парламент и на Съвета от 20 декември 2006 година относно хранителни и здравни претенции за храните;</w:t>
      </w:r>
      <w:r w:rsidR="00464F4B"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Регламент (ЕО) № 834/2007 на Съвета от 28 юни 2007 година относно биологичното производство и етикетирането на биологични продукти;</w:t>
      </w:r>
      <w:r w:rsidR="00464F4B"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Регламент (ЕС) № 10/2011 на Комисията от  14 януари 2011  година относно материалите и предметите от пластмаси, предназначени за контакт с храни;</w:t>
      </w:r>
      <w:r w:rsidR="00464F4B"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Регламент (ЕО) № 466/2001 на Комисията от 8 март 2001 година за определяне на максималното съдържание на някои замърсители в храните;</w:t>
      </w:r>
      <w:r w:rsidR="00464F4B"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Регламент (ЕО) № 509/2006 на Съвета от 20 март 2006 година относно селскостопански и хранителни продукти с традиционно специфичен характер;</w:t>
      </w:r>
      <w:r w:rsidR="008776C3"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 xml:space="preserve">Регламент (ЕО) № 41/2009 на Комисията от 20 януари 2009 година относно състава и етикетирането на храни, подходящи за употреба от хора, които имат непоносимост към </w:t>
      </w:r>
      <w:proofErr w:type="spellStart"/>
      <w:r w:rsidR="005D5080" w:rsidRPr="00421FD8">
        <w:rPr>
          <w:rFonts w:ascii="Times New Roman" w:hAnsi="Times New Roman" w:cs="Times New Roman"/>
          <w:sz w:val="24"/>
          <w:szCs w:val="24"/>
        </w:rPr>
        <w:t>глутен</w:t>
      </w:r>
      <w:proofErr w:type="spellEnd"/>
      <w:r w:rsidR="005D5080" w:rsidRPr="00421FD8">
        <w:rPr>
          <w:rFonts w:ascii="Times New Roman" w:hAnsi="Times New Roman" w:cs="Times New Roman"/>
          <w:sz w:val="24"/>
          <w:szCs w:val="24"/>
        </w:rPr>
        <w:t>;</w:t>
      </w:r>
      <w:r w:rsidR="008776C3"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Регламент за изпълнение (ЕС) № 29/2012 на Комисията от 13 януари 2012 година относно стандартите за търговия с маслиново масло;</w:t>
      </w:r>
      <w:r w:rsidR="008776C3"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r w:rsidR="008776C3"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Регламент (ЕО) № 2065/2003 на</w:t>
      </w:r>
      <w:r w:rsidR="009C4759"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Европейския парламент и</w:t>
      </w:r>
      <w:r w:rsidR="009C4759"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 xml:space="preserve">на Съвета от 10 ноември 2003 година относно </w:t>
      </w:r>
      <w:proofErr w:type="spellStart"/>
      <w:r w:rsidR="005D5080" w:rsidRPr="00421FD8">
        <w:rPr>
          <w:rFonts w:ascii="Times New Roman" w:hAnsi="Times New Roman" w:cs="Times New Roman"/>
          <w:sz w:val="24"/>
          <w:szCs w:val="24"/>
        </w:rPr>
        <w:t>пушилни</w:t>
      </w:r>
      <w:proofErr w:type="spellEnd"/>
      <w:r w:rsidR="005D5080" w:rsidRPr="00421FD8">
        <w:rPr>
          <w:rFonts w:ascii="Times New Roman" w:hAnsi="Times New Roman" w:cs="Times New Roman"/>
          <w:sz w:val="24"/>
          <w:szCs w:val="24"/>
        </w:rPr>
        <w:t xml:space="preserve"> </w:t>
      </w:r>
      <w:proofErr w:type="spellStart"/>
      <w:r w:rsidR="005D5080" w:rsidRPr="00421FD8">
        <w:rPr>
          <w:rFonts w:ascii="Times New Roman" w:hAnsi="Times New Roman" w:cs="Times New Roman"/>
          <w:sz w:val="24"/>
          <w:szCs w:val="24"/>
        </w:rPr>
        <w:t>ароматизанти</w:t>
      </w:r>
      <w:proofErr w:type="spellEnd"/>
      <w:r w:rsidR="005D5080" w:rsidRPr="00421FD8">
        <w:rPr>
          <w:rFonts w:ascii="Times New Roman" w:hAnsi="Times New Roman" w:cs="Times New Roman"/>
          <w:sz w:val="24"/>
          <w:szCs w:val="24"/>
        </w:rPr>
        <w:t>, използвани или предназначени за влагане в или върху храни;</w:t>
      </w:r>
      <w:r w:rsidR="008776C3"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Регламент (ЕО) № 852/2004 на Европейския парламент и на Съвета от 29 април 2004 година относно хигиената на храните;</w:t>
      </w:r>
      <w:r w:rsidR="008776C3"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r w:rsidR="008776C3"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r w:rsidR="009C4759"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r w:rsidR="008776C3"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 xml:space="preserve">Регламент (ЕО) № 589/2008 на Комисията от 23 юни 2008 година за определяне на подробни правила за </w:t>
      </w:r>
      <w:r w:rsidR="005D5080" w:rsidRPr="00421FD8">
        <w:rPr>
          <w:rFonts w:ascii="Times New Roman" w:hAnsi="Times New Roman" w:cs="Times New Roman"/>
          <w:sz w:val="24"/>
          <w:szCs w:val="24"/>
        </w:rPr>
        <w:lastRenderedPageBreak/>
        <w:t>прилагане на Регламент (ЕО) № 1234/2007 на Съвета относно стандартите за търговия с яйца;</w:t>
      </w:r>
      <w:r w:rsidR="008776C3" w:rsidRPr="00421FD8">
        <w:rPr>
          <w:rFonts w:ascii="Times New Roman" w:hAnsi="Times New Roman" w:cs="Times New Roman"/>
          <w:sz w:val="24"/>
          <w:szCs w:val="24"/>
        </w:rPr>
        <w:t xml:space="preserve"> </w:t>
      </w:r>
      <w:r w:rsidR="005D5080" w:rsidRPr="00421FD8">
        <w:rPr>
          <w:rFonts w:ascii="Times New Roman" w:hAnsi="Times New Roman" w:cs="Times New Roman"/>
          <w:sz w:val="24"/>
          <w:szCs w:val="24"/>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w:t>
      </w:r>
      <w:r w:rsidR="00DE2132" w:rsidRPr="00421FD8">
        <w:rPr>
          <w:rFonts w:ascii="Times New Roman" w:hAnsi="Times New Roman" w:cs="Times New Roman"/>
          <w:sz w:val="24"/>
          <w:szCs w:val="24"/>
        </w:rPr>
        <w:t xml:space="preserve">лодове и зеленчуци; </w:t>
      </w:r>
      <w:r w:rsidR="00DE2132" w:rsidRPr="00421FD8">
        <w:rPr>
          <w:rFonts w:ascii="Times New Roman" w:hAnsi="Times New Roman" w:cs="Times New Roman"/>
          <w:sz w:val="24"/>
          <w:szCs w:val="24"/>
          <w:lang w:eastAsia="ar-SA"/>
        </w:rPr>
        <w:t xml:space="preserve">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w:t>
      </w:r>
      <w:proofErr w:type="spellStart"/>
      <w:r w:rsidR="00DE2132" w:rsidRPr="00421FD8">
        <w:rPr>
          <w:rFonts w:ascii="Times New Roman" w:hAnsi="Times New Roman" w:cs="Times New Roman"/>
          <w:sz w:val="24"/>
          <w:szCs w:val="24"/>
          <w:lang w:eastAsia="ar-SA"/>
        </w:rPr>
        <w:t>ароматизантите</w:t>
      </w:r>
      <w:proofErr w:type="spellEnd"/>
      <w:r w:rsidR="00DE2132" w:rsidRPr="00421FD8">
        <w:rPr>
          <w:rFonts w:ascii="Times New Roman" w:hAnsi="Times New Roman" w:cs="Times New Roman"/>
          <w:sz w:val="24"/>
          <w:szCs w:val="24"/>
          <w:lang w:eastAsia="ar-SA"/>
        </w:rPr>
        <w:t xml:space="preserve"> в храните; Регламент ( EO) № 2073 на Европейската комисия от 15 ноември 2005 г</w:t>
      </w:r>
      <w:r w:rsidR="00F27917">
        <w:rPr>
          <w:rFonts w:ascii="Times New Roman" w:hAnsi="Times New Roman" w:cs="Times New Roman"/>
          <w:sz w:val="24"/>
          <w:szCs w:val="24"/>
          <w:lang w:eastAsia="ar-SA"/>
        </w:rPr>
        <w:t>.</w:t>
      </w:r>
      <w:r w:rsidR="00DE2132" w:rsidRPr="00421FD8">
        <w:rPr>
          <w:rFonts w:ascii="Times New Roman" w:hAnsi="Times New Roman" w:cs="Times New Roman"/>
          <w:sz w:val="24"/>
          <w:szCs w:val="24"/>
          <w:lang w:eastAsia="ar-SA"/>
        </w:rPr>
        <w:t xml:space="preserve"> относно </w:t>
      </w:r>
      <w:r w:rsidR="00DE2132" w:rsidRPr="00273301">
        <w:rPr>
          <w:rFonts w:ascii="Times New Roman" w:hAnsi="Times New Roman" w:cs="Times New Roman"/>
          <w:sz w:val="24"/>
          <w:szCs w:val="24"/>
          <w:lang w:eastAsia="ar-SA"/>
        </w:rPr>
        <w:t>микробиологичните критерии за храните.</w:t>
      </w:r>
    </w:p>
    <w:p w:rsidR="004B104B" w:rsidRPr="00E60C29" w:rsidRDefault="004B104B" w:rsidP="004B104B">
      <w:pPr>
        <w:tabs>
          <w:tab w:val="num" w:pos="1134"/>
        </w:tabs>
        <w:spacing w:after="0" w:line="240" w:lineRule="auto"/>
        <w:ind w:firstLine="709"/>
        <w:jc w:val="both"/>
        <w:rPr>
          <w:rFonts w:ascii="Times New Roman" w:eastAsia="Times New Roman" w:hAnsi="Times New Roman"/>
          <w:sz w:val="24"/>
          <w:szCs w:val="24"/>
          <w:lang w:eastAsia="en-GB"/>
        </w:rPr>
      </w:pPr>
      <w:r w:rsidRPr="00E95182">
        <w:rPr>
          <w:rFonts w:ascii="Times New Roman" w:eastAsia="Times New Roman" w:hAnsi="Times New Roman"/>
          <w:b/>
          <w:sz w:val="24"/>
          <w:szCs w:val="24"/>
          <w:lang w:eastAsia="en-GB"/>
        </w:rPr>
        <w:t>3.</w:t>
      </w:r>
      <w:r>
        <w:rPr>
          <w:rFonts w:ascii="Times New Roman" w:eastAsia="Times New Roman" w:hAnsi="Times New Roman"/>
          <w:sz w:val="24"/>
          <w:szCs w:val="24"/>
          <w:lang w:eastAsia="en-GB"/>
        </w:rPr>
        <w:t xml:space="preserve"> </w:t>
      </w:r>
      <w:r w:rsidRPr="00E60C29">
        <w:rPr>
          <w:rFonts w:ascii="Times New Roman" w:eastAsia="Times New Roman" w:hAnsi="Times New Roman"/>
          <w:sz w:val="24"/>
          <w:szCs w:val="24"/>
          <w:lang w:eastAsia="en-GB"/>
        </w:rPr>
        <w:t xml:space="preserve">Място на  изпълнение - ЮЗУ “Неофит Рилски”, гр.  Благоевград: </w:t>
      </w:r>
    </w:p>
    <w:p w:rsidR="004B104B" w:rsidRPr="00E60C29" w:rsidRDefault="00E95182" w:rsidP="004B104B">
      <w:pPr>
        <w:tabs>
          <w:tab w:val="num" w:pos="1134"/>
          <w:tab w:val="num" w:pos="1440"/>
        </w:tabs>
        <w:spacing w:after="0" w:line="240" w:lineRule="auto"/>
        <w:ind w:left="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3</w:t>
      </w:r>
      <w:r w:rsidR="004B104B">
        <w:rPr>
          <w:rFonts w:ascii="Times New Roman" w:eastAsia="Times New Roman" w:hAnsi="Times New Roman"/>
          <w:sz w:val="24"/>
          <w:szCs w:val="24"/>
          <w:lang w:eastAsia="en-GB"/>
        </w:rPr>
        <w:t>.1.Студентски стол</w:t>
      </w:r>
      <w:r w:rsidR="004B104B" w:rsidRPr="00E60C29">
        <w:rPr>
          <w:rFonts w:ascii="Times New Roman" w:eastAsia="Times New Roman" w:hAnsi="Times New Roman"/>
          <w:sz w:val="24"/>
          <w:szCs w:val="24"/>
          <w:lang w:eastAsia="en-GB"/>
        </w:rPr>
        <w:t>, гр.  Благоевград, ул. Иван Михайлов, № 66.</w:t>
      </w:r>
    </w:p>
    <w:p w:rsidR="004B104B" w:rsidRDefault="00E95182" w:rsidP="004B104B">
      <w:pPr>
        <w:tabs>
          <w:tab w:val="num" w:pos="0"/>
          <w:tab w:val="num" w:pos="1134"/>
          <w:tab w:val="num" w:pos="1440"/>
        </w:tabs>
        <w:spacing w:after="0" w:line="240" w:lineRule="auto"/>
        <w:ind w:firstLine="709"/>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3</w:t>
      </w:r>
      <w:r w:rsidR="004B104B">
        <w:rPr>
          <w:rFonts w:ascii="Times New Roman" w:eastAsia="Times New Roman" w:hAnsi="Times New Roman"/>
          <w:sz w:val="24"/>
          <w:szCs w:val="24"/>
          <w:lang w:eastAsia="en-GB"/>
        </w:rPr>
        <w:t xml:space="preserve">.2. </w:t>
      </w:r>
      <w:r>
        <w:rPr>
          <w:rFonts w:ascii="Times New Roman" w:eastAsia="Times New Roman" w:hAnsi="Times New Roman"/>
          <w:sz w:val="24"/>
          <w:szCs w:val="24"/>
          <w:lang w:eastAsia="en-GB"/>
        </w:rPr>
        <w:t>Ведомствено заведение</w:t>
      </w:r>
      <w:r w:rsidR="00A87918" w:rsidRPr="00E60C29">
        <w:rPr>
          <w:rFonts w:ascii="Times New Roman" w:eastAsia="Times New Roman" w:hAnsi="Times New Roman"/>
          <w:sz w:val="24"/>
          <w:szCs w:val="24"/>
          <w:lang w:eastAsia="en-GB"/>
        </w:rPr>
        <w:t>, гр.  Благоевград, ул. Иван Михайлов, № 66.</w:t>
      </w:r>
    </w:p>
    <w:p w:rsidR="00A87918" w:rsidRPr="00CD2BA6" w:rsidRDefault="00E95182" w:rsidP="004B104B">
      <w:pPr>
        <w:tabs>
          <w:tab w:val="num" w:pos="0"/>
          <w:tab w:val="num" w:pos="1134"/>
          <w:tab w:val="num" w:pos="1440"/>
        </w:tabs>
        <w:spacing w:after="0" w:line="240" w:lineRule="auto"/>
        <w:ind w:firstLine="709"/>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3</w:t>
      </w:r>
      <w:r w:rsidR="00A87918">
        <w:rPr>
          <w:rFonts w:ascii="Times New Roman" w:eastAsia="Times New Roman" w:hAnsi="Times New Roman"/>
          <w:sz w:val="24"/>
          <w:szCs w:val="24"/>
          <w:lang w:eastAsia="en-GB"/>
        </w:rPr>
        <w:t>.</w:t>
      </w:r>
      <w:proofErr w:type="spellStart"/>
      <w:r w:rsidR="00A87918">
        <w:rPr>
          <w:rFonts w:ascii="Times New Roman" w:eastAsia="Times New Roman" w:hAnsi="Times New Roman"/>
          <w:sz w:val="24"/>
          <w:szCs w:val="24"/>
          <w:lang w:eastAsia="en-GB"/>
        </w:rPr>
        <w:t>3</w:t>
      </w:r>
      <w:proofErr w:type="spellEnd"/>
      <w:r w:rsidR="00A87918">
        <w:rPr>
          <w:rFonts w:ascii="Times New Roman" w:eastAsia="Times New Roman" w:hAnsi="Times New Roman"/>
          <w:sz w:val="24"/>
          <w:szCs w:val="24"/>
          <w:lang w:eastAsia="en-GB"/>
        </w:rPr>
        <w:t xml:space="preserve">. </w:t>
      </w:r>
      <w:r w:rsidR="00A87918">
        <w:rPr>
          <w:rFonts w:ascii="Times New Roman" w:hAnsi="Times New Roman" w:cs="Times New Roman"/>
          <w:sz w:val="24"/>
          <w:szCs w:val="24"/>
        </w:rPr>
        <w:t>У</w:t>
      </w:r>
      <w:r w:rsidR="00A87918" w:rsidRPr="00874301">
        <w:rPr>
          <w:rFonts w:ascii="Times New Roman" w:hAnsi="Times New Roman" w:cs="Times New Roman"/>
          <w:sz w:val="24"/>
          <w:szCs w:val="24"/>
        </w:rPr>
        <w:t>ниверситетски център „</w:t>
      </w:r>
      <w:proofErr w:type="spellStart"/>
      <w:r w:rsidR="00A87918" w:rsidRPr="00874301">
        <w:rPr>
          <w:rFonts w:ascii="Times New Roman" w:hAnsi="Times New Roman" w:cs="Times New Roman"/>
          <w:sz w:val="24"/>
          <w:szCs w:val="24"/>
        </w:rPr>
        <w:t>Бачин</w:t>
      </w:r>
      <w:r w:rsidR="00A87918">
        <w:rPr>
          <w:rFonts w:ascii="Times New Roman" w:hAnsi="Times New Roman" w:cs="Times New Roman"/>
          <w:sz w:val="24"/>
          <w:szCs w:val="24"/>
        </w:rPr>
        <w:t>ово</w:t>
      </w:r>
      <w:proofErr w:type="spellEnd"/>
      <w:r w:rsidR="00A87918">
        <w:rPr>
          <w:rFonts w:ascii="Times New Roman" w:hAnsi="Times New Roman" w:cs="Times New Roman"/>
          <w:sz w:val="24"/>
          <w:szCs w:val="24"/>
        </w:rPr>
        <w:t>“, гр. Благоевград</w:t>
      </w:r>
    </w:p>
    <w:p w:rsidR="004B104B" w:rsidRPr="00B91D12" w:rsidRDefault="00E95182" w:rsidP="004B104B">
      <w:pPr>
        <w:tabs>
          <w:tab w:val="num"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en-GB"/>
        </w:rPr>
      </w:pPr>
      <w:r>
        <w:rPr>
          <w:rFonts w:ascii="Times New Roman" w:eastAsia="Times New Roman" w:hAnsi="Times New Roman"/>
          <w:b/>
          <w:sz w:val="24"/>
          <w:szCs w:val="24"/>
          <w:lang w:eastAsia="en-GB"/>
        </w:rPr>
        <w:t>4</w:t>
      </w:r>
      <w:r w:rsidR="004B104B" w:rsidRPr="00E95182">
        <w:rPr>
          <w:rFonts w:ascii="Times New Roman" w:eastAsia="Times New Roman" w:hAnsi="Times New Roman"/>
          <w:b/>
          <w:sz w:val="24"/>
          <w:szCs w:val="24"/>
          <w:lang w:eastAsia="en-GB"/>
        </w:rPr>
        <w:t>.</w:t>
      </w:r>
      <w:r w:rsidR="004B104B">
        <w:rPr>
          <w:rFonts w:ascii="Times New Roman" w:eastAsia="Times New Roman" w:hAnsi="Times New Roman"/>
          <w:sz w:val="24"/>
          <w:szCs w:val="24"/>
          <w:lang w:eastAsia="en-GB"/>
        </w:rPr>
        <w:t xml:space="preserve"> </w:t>
      </w:r>
      <w:r w:rsidR="004B104B" w:rsidRPr="00E02A0B">
        <w:rPr>
          <w:rFonts w:ascii="Times New Roman" w:eastAsia="Times New Roman" w:hAnsi="Times New Roman"/>
          <w:sz w:val="24"/>
          <w:szCs w:val="24"/>
          <w:lang w:eastAsia="en-GB"/>
        </w:rPr>
        <w:t xml:space="preserve">Гарантирана  доставка на заявените количества </w:t>
      </w:r>
      <w:r w:rsidR="00A87918">
        <w:rPr>
          <w:rFonts w:ascii="Times New Roman" w:eastAsia="Times New Roman" w:hAnsi="Times New Roman"/>
          <w:sz w:val="24"/>
          <w:szCs w:val="24"/>
          <w:lang w:eastAsia="en-GB"/>
        </w:rPr>
        <w:t xml:space="preserve">хранителни продукти и напитки </w:t>
      </w:r>
      <w:r w:rsidR="004B104B" w:rsidRPr="00E02A0B">
        <w:rPr>
          <w:rFonts w:ascii="Times New Roman" w:eastAsia="Times New Roman" w:hAnsi="Times New Roman"/>
          <w:sz w:val="24"/>
          <w:szCs w:val="24"/>
          <w:lang w:eastAsia="en-GB"/>
        </w:rPr>
        <w:t>във време и място на изпълнение, съгласно техническите спецификации, договорените условия, утвърдената документация от възложителя и съответстващо на стандартите качество.</w:t>
      </w:r>
      <w:r w:rsidR="00770DC2" w:rsidRPr="00770DC2">
        <w:rPr>
          <w:rFonts w:ascii="Times New Roman" w:hAnsi="Times New Roman" w:cs="Times New Roman"/>
          <w:sz w:val="24"/>
          <w:szCs w:val="24"/>
        </w:rPr>
        <w:t xml:space="preserve"> </w:t>
      </w:r>
      <w:r w:rsidR="00770DC2">
        <w:rPr>
          <w:rFonts w:ascii="Times New Roman" w:hAnsi="Times New Roman" w:cs="Times New Roman"/>
          <w:sz w:val="24"/>
          <w:szCs w:val="24"/>
        </w:rPr>
        <w:t xml:space="preserve">Доставката на заявеното количество хранителни продукти и напитки е в </w:t>
      </w:r>
      <w:r w:rsidR="00E43695">
        <w:rPr>
          <w:rFonts w:ascii="Times New Roman" w:hAnsi="Times New Roman" w:cs="Times New Roman"/>
          <w:sz w:val="24"/>
          <w:szCs w:val="24"/>
        </w:rPr>
        <w:t>срок не по-дълъг от два дни</w:t>
      </w:r>
      <w:r w:rsidR="00770DC2" w:rsidRPr="00EC0A9F">
        <w:rPr>
          <w:rFonts w:ascii="Times New Roman" w:hAnsi="Times New Roman" w:cs="Times New Roman"/>
          <w:sz w:val="24"/>
          <w:szCs w:val="24"/>
        </w:rPr>
        <w:t>,</w:t>
      </w:r>
      <w:r w:rsidR="00770DC2">
        <w:rPr>
          <w:rFonts w:ascii="Times New Roman" w:hAnsi="Times New Roman" w:cs="Times New Roman"/>
          <w:sz w:val="24"/>
          <w:szCs w:val="24"/>
        </w:rPr>
        <w:t xml:space="preserve"> считано от момента на получаване на заявката</w:t>
      </w:r>
      <w:r w:rsidR="00B91D12">
        <w:rPr>
          <w:rFonts w:ascii="Times New Roman" w:hAnsi="Times New Roman" w:cs="Times New Roman"/>
          <w:sz w:val="24"/>
          <w:szCs w:val="24"/>
        </w:rPr>
        <w:t>.</w:t>
      </w:r>
    </w:p>
    <w:p w:rsidR="004B104B" w:rsidRDefault="00AB51D4" w:rsidP="004B104B">
      <w:pPr>
        <w:tabs>
          <w:tab w:val="left" w:pos="993"/>
        </w:tabs>
        <w:suppressAutoHyphens/>
        <w:spacing w:after="0" w:line="240" w:lineRule="auto"/>
        <w:ind w:firstLine="709"/>
        <w:jc w:val="both"/>
        <w:rPr>
          <w:rFonts w:ascii="Times New Roman" w:eastAsia="Times New Roman" w:hAnsi="Times New Roman"/>
          <w:color w:val="000000"/>
          <w:sz w:val="24"/>
          <w:szCs w:val="24"/>
          <w:lang w:eastAsia="ar-SA"/>
        </w:rPr>
      </w:pPr>
      <w:r w:rsidRPr="00AB51D4">
        <w:rPr>
          <w:rFonts w:ascii="Times New Roman" w:eastAsia="Times New Roman" w:hAnsi="Times New Roman"/>
          <w:b/>
          <w:sz w:val="24"/>
          <w:szCs w:val="24"/>
          <w:lang w:eastAsia="en-GB"/>
        </w:rPr>
        <w:t>5</w:t>
      </w:r>
      <w:r w:rsidR="004B104B" w:rsidRPr="00AB51D4">
        <w:rPr>
          <w:rFonts w:ascii="Times New Roman" w:eastAsia="Times New Roman" w:hAnsi="Times New Roman"/>
          <w:b/>
          <w:sz w:val="24"/>
          <w:szCs w:val="24"/>
          <w:lang w:eastAsia="en-GB"/>
        </w:rPr>
        <w:t>.</w:t>
      </w:r>
      <w:r w:rsidR="004B104B">
        <w:rPr>
          <w:rFonts w:ascii="Times New Roman" w:eastAsia="Times New Roman" w:hAnsi="Times New Roman"/>
          <w:sz w:val="24"/>
          <w:szCs w:val="24"/>
          <w:lang w:eastAsia="en-GB"/>
        </w:rPr>
        <w:t xml:space="preserve"> </w:t>
      </w:r>
      <w:r w:rsidR="004B104B">
        <w:rPr>
          <w:rFonts w:ascii="Times New Roman" w:eastAsia="Times New Roman" w:hAnsi="Times New Roman"/>
          <w:color w:val="000000"/>
          <w:sz w:val="24"/>
          <w:szCs w:val="24"/>
          <w:lang w:eastAsia="ar-SA"/>
        </w:rPr>
        <w:t xml:space="preserve">Количество и обем: прогнозното количество на </w:t>
      </w:r>
      <w:r w:rsidR="00A87918">
        <w:rPr>
          <w:rFonts w:ascii="Times New Roman" w:eastAsia="Times New Roman" w:hAnsi="Times New Roman"/>
          <w:color w:val="000000"/>
          <w:sz w:val="24"/>
          <w:szCs w:val="24"/>
          <w:lang w:eastAsia="ar-SA"/>
        </w:rPr>
        <w:t xml:space="preserve">хранителните продукти и напитки </w:t>
      </w:r>
      <w:r w:rsidR="004B104B" w:rsidRPr="00CC06ED">
        <w:rPr>
          <w:rFonts w:ascii="Times New Roman" w:eastAsia="Times New Roman" w:hAnsi="Times New Roman"/>
          <w:color w:val="000000"/>
          <w:sz w:val="24"/>
          <w:szCs w:val="24"/>
          <w:lang w:eastAsia="ar-SA"/>
        </w:rPr>
        <w:t>е определен</w:t>
      </w:r>
      <w:r w:rsidR="004B104B">
        <w:rPr>
          <w:rFonts w:ascii="Times New Roman" w:eastAsia="Times New Roman" w:hAnsi="Times New Roman"/>
          <w:color w:val="000000"/>
          <w:sz w:val="24"/>
          <w:szCs w:val="24"/>
          <w:lang w:eastAsia="ar-SA"/>
        </w:rPr>
        <w:t>о</w:t>
      </w:r>
      <w:r w:rsidR="004B104B" w:rsidRPr="00CC06ED">
        <w:rPr>
          <w:rFonts w:ascii="Times New Roman" w:eastAsia="Times New Roman" w:hAnsi="Times New Roman"/>
          <w:color w:val="000000"/>
          <w:sz w:val="24"/>
          <w:szCs w:val="24"/>
          <w:lang w:eastAsia="ar-SA"/>
        </w:rPr>
        <w:t xml:space="preserve"> в </w:t>
      </w:r>
      <w:r w:rsidR="001B39E4" w:rsidRPr="00A22779">
        <w:rPr>
          <w:rFonts w:ascii="Times New Roman" w:hAnsi="Times New Roman"/>
          <w:sz w:val="24"/>
          <w:szCs w:val="24"/>
        </w:rPr>
        <w:t xml:space="preserve">ценовото предложения по </w:t>
      </w:r>
      <w:r w:rsidR="001B39E4">
        <w:rPr>
          <w:rFonts w:ascii="Times New Roman" w:hAnsi="Times New Roman"/>
          <w:sz w:val="24"/>
          <w:szCs w:val="24"/>
        </w:rPr>
        <w:t xml:space="preserve">всяка една </w:t>
      </w:r>
      <w:r w:rsidR="001B39E4" w:rsidRPr="00A22779">
        <w:rPr>
          <w:rFonts w:ascii="Times New Roman" w:hAnsi="Times New Roman"/>
          <w:sz w:val="24"/>
          <w:szCs w:val="24"/>
        </w:rPr>
        <w:t>Обособена позиция №</w:t>
      </w:r>
      <w:r w:rsidR="001B39E4">
        <w:rPr>
          <w:rFonts w:ascii="Times New Roman" w:hAnsi="Times New Roman"/>
          <w:sz w:val="24"/>
          <w:szCs w:val="24"/>
        </w:rPr>
        <w:t>1</w:t>
      </w:r>
      <w:r w:rsidR="00E53495">
        <w:rPr>
          <w:rFonts w:ascii="Times New Roman" w:hAnsi="Times New Roman"/>
          <w:sz w:val="24"/>
          <w:szCs w:val="24"/>
        </w:rPr>
        <w:t>….</w:t>
      </w:r>
      <w:r w:rsidR="001B39E4">
        <w:rPr>
          <w:rFonts w:ascii="Times New Roman" w:hAnsi="Times New Roman"/>
          <w:sz w:val="24"/>
          <w:szCs w:val="24"/>
        </w:rPr>
        <w:t xml:space="preserve"> ……….20</w:t>
      </w:r>
      <w:r w:rsidR="004B104B" w:rsidRPr="00FB3FD5">
        <w:rPr>
          <w:rFonts w:ascii="Times New Roman" w:eastAsia="Times New Roman" w:hAnsi="Times New Roman"/>
          <w:color w:val="FF0000"/>
          <w:sz w:val="24"/>
          <w:szCs w:val="24"/>
          <w:lang w:eastAsia="ar-SA"/>
        </w:rPr>
        <w:t xml:space="preserve"> </w:t>
      </w:r>
      <w:r w:rsidR="004B104B" w:rsidRPr="00CC06ED">
        <w:rPr>
          <w:rFonts w:ascii="Times New Roman" w:eastAsia="Times New Roman" w:hAnsi="Times New Roman"/>
          <w:color w:val="000000"/>
          <w:sz w:val="24"/>
          <w:szCs w:val="24"/>
          <w:lang w:eastAsia="ar-SA"/>
        </w:rPr>
        <w:t xml:space="preserve">към настоящата документация. </w:t>
      </w:r>
    </w:p>
    <w:p w:rsidR="004B104B" w:rsidRPr="00992D8F" w:rsidRDefault="00AB51D4" w:rsidP="004B104B">
      <w:pPr>
        <w:autoSpaceDE w:val="0"/>
        <w:autoSpaceDN w:val="0"/>
        <w:adjustRightInd w:val="0"/>
        <w:spacing w:after="0" w:line="240" w:lineRule="auto"/>
        <w:ind w:firstLine="708"/>
        <w:jc w:val="both"/>
        <w:rPr>
          <w:rFonts w:ascii="Times New Roman" w:hAnsi="Times New Roman"/>
          <w:color w:val="000000" w:themeColor="text1"/>
          <w:sz w:val="24"/>
          <w:szCs w:val="24"/>
          <w:lang w:eastAsia="bg-BG"/>
        </w:rPr>
      </w:pPr>
      <w:r w:rsidRPr="00AB51D4">
        <w:rPr>
          <w:rFonts w:ascii="Times New Roman" w:hAnsi="Times New Roman"/>
          <w:b/>
          <w:sz w:val="24"/>
          <w:szCs w:val="24"/>
          <w:lang w:eastAsia="bg-BG"/>
        </w:rPr>
        <w:t>5</w:t>
      </w:r>
      <w:r w:rsidR="004B104B" w:rsidRPr="00AB51D4">
        <w:rPr>
          <w:rFonts w:ascii="Times New Roman" w:hAnsi="Times New Roman"/>
          <w:b/>
          <w:sz w:val="24"/>
          <w:szCs w:val="24"/>
          <w:lang w:eastAsia="bg-BG"/>
        </w:rPr>
        <w:t>.1.</w:t>
      </w:r>
      <w:r w:rsidR="004B104B" w:rsidRPr="00CD2BA6">
        <w:rPr>
          <w:rFonts w:ascii="Times New Roman" w:hAnsi="Times New Roman"/>
          <w:sz w:val="24"/>
          <w:szCs w:val="24"/>
          <w:lang w:eastAsia="bg-BG"/>
        </w:rPr>
        <w:t xml:space="preserve"> Количествата</w:t>
      </w:r>
      <w:r w:rsidR="00B460AA">
        <w:rPr>
          <w:rFonts w:ascii="Times New Roman" w:hAnsi="Times New Roman"/>
          <w:sz w:val="24"/>
          <w:szCs w:val="24"/>
          <w:lang w:eastAsia="bg-BG"/>
        </w:rPr>
        <w:t xml:space="preserve"> на</w:t>
      </w:r>
      <w:r w:rsidR="004B104B" w:rsidRPr="00CD2BA6">
        <w:rPr>
          <w:rFonts w:ascii="Times New Roman" w:hAnsi="Times New Roman"/>
          <w:sz w:val="24"/>
          <w:szCs w:val="24"/>
          <w:lang w:eastAsia="bg-BG"/>
        </w:rPr>
        <w:t xml:space="preserve"> доставя</w:t>
      </w:r>
      <w:r w:rsidR="00B460AA">
        <w:rPr>
          <w:rFonts w:ascii="Times New Roman" w:hAnsi="Times New Roman"/>
          <w:sz w:val="24"/>
          <w:szCs w:val="24"/>
          <w:lang w:eastAsia="bg-BG"/>
        </w:rPr>
        <w:t>ните</w:t>
      </w:r>
      <w:r w:rsidR="004B104B" w:rsidRPr="00CD2BA6">
        <w:rPr>
          <w:rFonts w:ascii="Times New Roman" w:hAnsi="Times New Roman"/>
          <w:sz w:val="24"/>
          <w:szCs w:val="24"/>
          <w:lang w:eastAsia="bg-BG"/>
        </w:rPr>
        <w:t xml:space="preserve"> продуктите, ще се определят в зависимост от конкретните нужди на възложителя с предварителни заявки, отправени до изпълнителя по реда, указан в </w:t>
      </w:r>
      <w:r w:rsidR="004B104B" w:rsidRPr="00992D8F">
        <w:rPr>
          <w:rFonts w:ascii="Times New Roman" w:hAnsi="Times New Roman"/>
          <w:color w:val="000000" w:themeColor="text1"/>
          <w:sz w:val="24"/>
          <w:szCs w:val="24"/>
          <w:lang w:eastAsia="bg-BG"/>
        </w:rPr>
        <w:t>договор</w:t>
      </w:r>
      <w:r w:rsidR="00472A9D" w:rsidRPr="00992D8F">
        <w:rPr>
          <w:rFonts w:ascii="Times New Roman" w:hAnsi="Times New Roman"/>
          <w:color w:val="000000" w:themeColor="text1"/>
          <w:sz w:val="24"/>
          <w:szCs w:val="24"/>
          <w:lang w:eastAsia="bg-BG"/>
        </w:rPr>
        <w:t>а за изпълнение на поръчката</w:t>
      </w:r>
      <w:r w:rsidR="004B104B" w:rsidRPr="00992D8F">
        <w:rPr>
          <w:rFonts w:ascii="Times New Roman" w:hAnsi="Times New Roman"/>
          <w:color w:val="000000" w:themeColor="text1"/>
          <w:sz w:val="24"/>
          <w:szCs w:val="24"/>
          <w:lang w:eastAsia="bg-BG"/>
        </w:rPr>
        <w:t>.</w:t>
      </w:r>
    </w:p>
    <w:p w:rsidR="00DA4060" w:rsidRPr="00D5650C" w:rsidRDefault="00AB51D4" w:rsidP="004B104B">
      <w:pPr>
        <w:spacing w:after="0" w:line="240" w:lineRule="auto"/>
        <w:ind w:right="-23" w:firstLine="708"/>
        <w:jc w:val="both"/>
        <w:rPr>
          <w:rFonts w:ascii="Times New Roman" w:hAnsi="Times New Roman"/>
          <w:color w:val="000000" w:themeColor="text1"/>
          <w:sz w:val="24"/>
          <w:szCs w:val="24"/>
          <w:u w:val="single"/>
          <w:lang w:eastAsia="bg-BG"/>
        </w:rPr>
      </w:pPr>
      <w:r w:rsidRPr="00992D8F">
        <w:rPr>
          <w:rFonts w:ascii="Times New Roman" w:eastAsia="Times New Roman" w:hAnsi="Times New Roman"/>
          <w:b/>
          <w:color w:val="000000" w:themeColor="text1"/>
          <w:sz w:val="24"/>
          <w:szCs w:val="24"/>
        </w:rPr>
        <w:t>5</w:t>
      </w:r>
      <w:r w:rsidR="004B104B" w:rsidRPr="00992D8F">
        <w:rPr>
          <w:rFonts w:ascii="Times New Roman" w:eastAsia="Times New Roman" w:hAnsi="Times New Roman"/>
          <w:b/>
          <w:color w:val="000000" w:themeColor="text1"/>
          <w:sz w:val="24"/>
          <w:szCs w:val="24"/>
        </w:rPr>
        <w:t>.2.</w:t>
      </w:r>
      <w:r w:rsidR="004B104B" w:rsidRPr="00992D8F">
        <w:rPr>
          <w:rFonts w:ascii="Times New Roman" w:eastAsia="Times New Roman" w:hAnsi="Times New Roman"/>
          <w:color w:val="000000" w:themeColor="text1"/>
          <w:sz w:val="24"/>
          <w:szCs w:val="24"/>
        </w:rPr>
        <w:t xml:space="preserve"> Количествата </w:t>
      </w:r>
      <w:r w:rsidR="00906D18" w:rsidRPr="00992D8F">
        <w:rPr>
          <w:rFonts w:ascii="Times New Roman" w:eastAsia="Times New Roman" w:hAnsi="Times New Roman"/>
          <w:color w:val="000000" w:themeColor="text1"/>
          <w:sz w:val="24"/>
          <w:szCs w:val="24"/>
        </w:rPr>
        <w:t xml:space="preserve">продукти по съответните Обособени позиции, предмет на поръчката </w:t>
      </w:r>
      <w:r w:rsidR="004B104B" w:rsidRPr="00992D8F">
        <w:rPr>
          <w:rFonts w:ascii="Times New Roman" w:eastAsia="Times New Roman" w:hAnsi="Times New Roman"/>
          <w:color w:val="000000" w:themeColor="text1"/>
          <w:sz w:val="24"/>
          <w:szCs w:val="24"/>
        </w:rPr>
        <w:t>са ориентировъчни, като</w:t>
      </w:r>
      <w:r w:rsidR="00472A9D" w:rsidRPr="00992D8F">
        <w:rPr>
          <w:rFonts w:ascii="Times New Roman" w:eastAsia="Times New Roman" w:hAnsi="Times New Roman"/>
          <w:color w:val="000000" w:themeColor="text1"/>
          <w:sz w:val="24"/>
          <w:szCs w:val="24"/>
        </w:rPr>
        <w:t xml:space="preserve"> </w:t>
      </w:r>
      <w:r w:rsidR="00472A9D" w:rsidRPr="00D5650C">
        <w:rPr>
          <w:rFonts w:ascii="Times New Roman" w:eastAsia="Times New Roman" w:hAnsi="Times New Roman"/>
          <w:color w:val="000000" w:themeColor="text1"/>
          <w:sz w:val="24"/>
          <w:szCs w:val="24"/>
          <w:u w:val="single"/>
        </w:rPr>
        <w:t>Възложителят си запазва правото</w:t>
      </w:r>
      <w:r w:rsidR="00472A9D" w:rsidRPr="00992D8F">
        <w:rPr>
          <w:rFonts w:ascii="Times New Roman" w:eastAsia="Times New Roman" w:hAnsi="Times New Roman"/>
          <w:color w:val="000000" w:themeColor="text1"/>
          <w:sz w:val="24"/>
          <w:szCs w:val="24"/>
        </w:rPr>
        <w:t xml:space="preserve"> да не поръча цялото количество по даден продукт</w:t>
      </w:r>
      <w:r w:rsidR="00180219" w:rsidRPr="00992D8F">
        <w:rPr>
          <w:rFonts w:ascii="Times New Roman" w:eastAsia="Times New Roman" w:hAnsi="Times New Roman"/>
          <w:color w:val="000000" w:themeColor="text1"/>
          <w:sz w:val="24"/>
          <w:szCs w:val="24"/>
        </w:rPr>
        <w:t xml:space="preserve">, </w:t>
      </w:r>
      <w:r w:rsidR="00180219" w:rsidRPr="00D5650C">
        <w:rPr>
          <w:rFonts w:ascii="Times New Roman" w:eastAsia="Times New Roman" w:hAnsi="Times New Roman"/>
          <w:color w:val="000000" w:themeColor="text1"/>
          <w:sz w:val="24"/>
          <w:szCs w:val="24"/>
          <w:u w:val="single"/>
        </w:rPr>
        <w:t>както и</w:t>
      </w:r>
      <w:r w:rsidR="00472A9D" w:rsidRPr="00D5650C">
        <w:rPr>
          <w:rFonts w:ascii="Times New Roman" w:eastAsia="Times New Roman" w:hAnsi="Times New Roman"/>
          <w:color w:val="000000" w:themeColor="text1"/>
          <w:sz w:val="24"/>
          <w:szCs w:val="24"/>
          <w:u w:val="single"/>
        </w:rPr>
        <w:t xml:space="preserve"> да поръча по голямо количество от друг продукт</w:t>
      </w:r>
      <w:r w:rsidR="00472A9D" w:rsidRPr="00D5650C">
        <w:rPr>
          <w:rFonts w:ascii="Times New Roman" w:hAnsi="Times New Roman"/>
          <w:color w:val="000000" w:themeColor="text1"/>
          <w:sz w:val="24"/>
          <w:szCs w:val="24"/>
          <w:u w:val="single"/>
          <w:lang w:eastAsia="bg-BG"/>
        </w:rPr>
        <w:t xml:space="preserve"> в рамките на определената максималната стойност за всяка една обособена позиция</w:t>
      </w:r>
      <w:r w:rsidR="00057351" w:rsidRPr="00D5650C">
        <w:rPr>
          <w:rFonts w:ascii="Times New Roman" w:hAnsi="Times New Roman"/>
          <w:color w:val="000000" w:themeColor="text1"/>
          <w:sz w:val="24"/>
          <w:szCs w:val="24"/>
          <w:u w:val="single"/>
          <w:lang w:eastAsia="bg-BG"/>
        </w:rPr>
        <w:t>.</w:t>
      </w:r>
    </w:p>
    <w:p w:rsidR="004B104B" w:rsidRPr="00C27354" w:rsidRDefault="00AB51D4" w:rsidP="004B104B">
      <w:pPr>
        <w:tabs>
          <w:tab w:val="num"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en-GB"/>
        </w:rPr>
      </w:pPr>
      <w:r w:rsidRPr="00AB51D4">
        <w:rPr>
          <w:rFonts w:ascii="Times New Roman" w:eastAsia="Times New Roman" w:hAnsi="Times New Roman"/>
          <w:b/>
          <w:sz w:val="24"/>
          <w:szCs w:val="24"/>
          <w:lang w:eastAsia="en-GB"/>
        </w:rPr>
        <w:t>6</w:t>
      </w:r>
      <w:r w:rsidR="004B104B" w:rsidRPr="00AB51D4">
        <w:rPr>
          <w:rFonts w:ascii="Times New Roman" w:eastAsia="Times New Roman" w:hAnsi="Times New Roman"/>
          <w:b/>
          <w:sz w:val="24"/>
          <w:szCs w:val="24"/>
          <w:lang w:eastAsia="en-GB"/>
        </w:rPr>
        <w:t>.</w:t>
      </w:r>
      <w:r w:rsidR="004B104B" w:rsidRPr="00C27354">
        <w:rPr>
          <w:rFonts w:ascii="Times New Roman" w:eastAsia="Times New Roman" w:hAnsi="Times New Roman"/>
          <w:sz w:val="24"/>
          <w:szCs w:val="24"/>
          <w:lang w:eastAsia="en-GB"/>
        </w:rPr>
        <w:t xml:space="preserve"> Обществената поръчка се финансира от бюджета на ЮЗУ „Неофит Рилски“.</w:t>
      </w:r>
    </w:p>
    <w:p w:rsidR="004B104B" w:rsidRDefault="00AB51D4" w:rsidP="000D4A80">
      <w:pPr>
        <w:spacing w:after="0" w:line="240" w:lineRule="auto"/>
        <w:ind w:firstLine="709"/>
        <w:jc w:val="both"/>
        <w:rPr>
          <w:rFonts w:ascii="Times New Roman" w:hAnsi="Times New Roman"/>
          <w:b/>
          <w:color w:val="FF0000"/>
          <w:sz w:val="24"/>
          <w:szCs w:val="24"/>
        </w:rPr>
      </w:pPr>
      <w:r w:rsidRPr="00102640">
        <w:rPr>
          <w:rFonts w:ascii="Times New Roman" w:hAnsi="Times New Roman"/>
          <w:b/>
          <w:sz w:val="24"/>
          <w:szCs w:val="24"/>
        </w:rPr>
        <w:t>7</w:t>
      </w:r>
      <w:r w:rsidR="004B104B" w:rsidRPr="00102640">
        <w:rPr>
          <w:rFonts w:ascii="Times New Roman" w:hAnsi="Times New Roman"/>
          <w:b/>
          <w:sz w:val="24"/>
          <w:szCs w:val="24"/>
        </w:rPr>
        <w:t>.</w:t>
      </w:r>
      <w:r w:rsidR="004B104B" w:rsidRPr="005F188F">
        <w:rPr>
          <w:rFonts w:ascii="Times New Roman" w:hAnsi="Times New Roman"/>
          <w:b/>
          <w:sz w:val="24"/>
          <w:szCs w:val="24"/>
        </w:rPr>
        <w:t xml:space="preserve"> </w:t>
      </w:r>
      <w:r w:rsidR="004B104B" w:rsidRPr="00F124BA">
        <w:rPr>
          <w:rFonts w:ascii="Times New Roman" w:hAnsi="Times New Roman"/>
          <w:sz w:val="24"/>
          <w:szCs w:val="24"/>
          <w:u w:val="single"/>
        </w:rPr>
        <w:t>Общата прогнозна стойност</w:t>
      </w:r>
      <w:r w:rsidR="004B104B" w:rsidRPr="005F188F">
        <w:rPr>
          <w:rFonts w:ascii="Times New Roman" w:hAnsi="Times New Roman"/>
          <w:sz w:val="24"/>
          <w:szCs w:val="24"/>
        </w:rPr>
        <w:t xml:space="preserve"> на поръчката, определена в съответствие с  чл. 21, ал</w:t>
      </w:r>
      <w:r w:rsidR="004B104B" w:rsidRPr="00992D8F">
        <w:rPr>
          <w:rFonts w:ascii="Times New Roman" w:hAnsi="Times New Roman"/>
          <w:color w:val="000000" w:themeColor="text1"/>
          <w:sz w:val="24"/>
          <w:szCs w:val="24"/>
        </w:rPr>
        <w:t xml:space="preserve">. </w:t>
      </w:r>
      <w:r w:rsidR="00057351" w:rsidRPr="00992D8F">
        <w:rPr>
          <w:rFonts w:ascii="Times New Roman" w:hAnsi="Times New Roman"/>
          <w:color w:val="000000" w:themeColor="text1"/>
          <w:sz w:val="24"/>
          <w:szCs w:val="24"/>
        </w:rPr>
        <w:t>8, т. 1</w:t>
      </w:r>
      <w:r w:rsidR="004B104B" w:rsidRPr="00992D8F">
        <w:rPr>
          <w:rFonts w:ascii="Times New Roman" w:hAnsi="Times New Roman"/>
          <w:color w:val="000000" w:themeColor="text1"/>
          <w:sz w:val="24"/>
          <w:szCs w:val="24"/>
        </w:rPr>
        <w:t xml:space="preserve">  </w:t>
      </w:r>
      <w:r w:rsidR="004B104B">
        <w:rPr>
          <w:rFonts w:ascii="Times New Roman" w:hAnsi="Times New Roman"/>
          <w:sz w:val="24"/>
          <w:szCs w:val="24"/>
        </w:rPr>
        <w:t xml:space="preserve">от ЗОП, </w:t>
      </w:r>
      <w:r w:rsidR="004B104B" w:rsidRPr="005F188F">
        <w:rPr>
          <w:rFonts w:ascii="Times New Roman" w:hAnsi="Times New Roman"/>
          <w:sz w:val="24"/>
          <w:szCs w:val="24"/>
        </w:rPr>
        <w:t xml:space="preserve"> е в </w:t>
      </w:r>
      <w:r w:rsidR="004B104B" w:rsidRPr="00C5739C">
        <w:rPr>
          <w:rFonts w:ascii="Times New Roman" w:hAnsi="Times New Roman"/>
          <w:sz w:val="24"/>
          <w:szCs w:val="24"/>
        </w:rPr>
        <w:t>размер</w:t>
      </w:r>
      <w:r w:rsidR="004B104B" w:rsidRPr="00C5739C">
        <w:rPr>
          <w:rFonts w:ascii="Times New Roman" w:hAnsi="Times New Roman"/>
          <w:b/>
          <w:sz w:val="24"/>
          <w:szCs w:val="24"/>
        </w:rPr>
        <w:t xml:space="preserve"> </w:t>
      </w:r>
      <w:r w:rsidR="004B104B" w:rsidRPr="006B32FD">
        <w:rPr>
          <w:rFonts w:ascii="Times New Roman" w:hAnsi="Times New Roman"/>
          <w:b/>
          <w:color w:val="000000" w:themeColor="text1"/>
          <w:sz w:val="24"/>
          <w:szCs w:val="24"/>
        </w:rPr>
        <w:t>на</w:t>
      </w:r>
      <w:r w:rsidR="00450D9D">
        <w:rPr>
          <w:rFonts w:ascii="Times New Roman" w:hAnsi="Times New Roman"/>
          <w:b/>
          <w:color w:val="000000" w:themeColor="text1"/>
          <w:sz w:val="24"/>
          <w:szCs w:val="24"/>
        </w:rPr>
        <w:t xml:space="preserve"> </w:t>
      </w:r>
      <w:r w:rsidR="00450D9D" w:rsidRPr="00C975F6">
        <w:rPr>
          <w:rFonts w:ascii="Times New Roman" w:eastAsia="Times New Roman" w:hAnsi="Times New Roman" w:cs="Times New Roman"/>
          <w:b/>
          <w:bCs/>
          <w:sz w:val="24"/>
          <w:szCs w:val="24"/>
          <w:lang w:eastAsia="bg-BG"/>
        </w:rPr>
        <w:t>727</w:t>
      </w:r>
      <w:r w:rsidR="00450D9D">
        <w:rPr>
          <w:rFonts w:ascii="Times New Roman" w:eastAsia="Times New Roman" w:hAnsi="Times New Roman" w:cs="Times New Roman"/>
          <w:b/>
          <w:bCs/>
          <w:sz w:val="24"/>
          <w:szCs w:val="24"/>
          <w:lang w:eastAsia="bg-BG"/>
        </w:rPr>
        <w:t> </w:t>
      </w:r>
      <w:r w:rsidR="00450D9D" w:rsidRPr="00C975F6">
        <w:rPr>
          <w:rFonts w:ascii="Times New Roman" w:eastAsia="Times New Roman" w:hAnsi="Times New Roman" w:cs="Times New Roman"/>
          <w:b/>
          <w:bCs/>
          <w:sz w:val="24"/>
          <w:szCs w:val="24"/>
          <w:lang w:eastAsia="bg-BG"/>
        </w:rPr>
        <w:t>689</w:t>
      </w:r>
      <w:r w:rsidR="007D1D3E">
        <w:rPr>
          <w:rFonts w:ascii="Times New Roman" w:hAnsi="Times New Roman"/>
          <w:b/>
          <w:color w:val="000000" w:themeColor="text1"/>
          <w:sz w:val="24"/>
          <w:szCs w:val="24"/>
        </w:rPr>
        <w:t xml:space="preserve"> </w:t>
      </w:r>
      <w:r w:rsidR="004B104B" w:rsidRPr="00450D9D">
        <w:rPr>
          <w:rFonts w:ascii="Times New Roman" w:hAnsi="Times New Roman"/>
          <w:b/>
          <w:color w:val="000000" w:themeColor="text1"/>
          <w:sz w:val="24"/>
          <w:szCs w:val="24"/>
        </w:rPr>
        <w:t>лева</w:t>
      </w:r>
      <w:r w:rsidR="008C4E2B">
        <w:rPr>
          <w:rFonts w:ascii="Times New Roman" w:hAnsi="Times New Roman"/>
          <w:b/>
          <w:color w:val="000000" w:themeColor="text1"/>
          <w:sz w:val="24"/>
          <w:szCs w:val="24"/>
        </w:rPr>
        <w:t>,</w:t>
      </w:r>
      <w:r w:rsidR="004B104B" w:rsidRPr="00450D9D">
        <w:rPr>
          <w:rFonts w:ascii="Times New Roman" w:hAnsi="Times New Roman"/>
          <w:b/>
          <w:color w:val="000000" w:themeColor="text1"/>
          <w:sz w:val="24"/>
          <w:szCs w:val="24"/>
        </w:rPr>
        <w:t xml:space="preserve"> без ДДС.</w:t>
      </w:r>
    </w:p>
    <w:p w:rsidR="005158B8" w:rsidRPr="008C4E2B" w:rsidRDefault="005158B8" w:rsidP="000D4A80">
      <w:pPr>
        <w:spacing w:after="0" w:line="240" w:lineRule="auto"/>
        <w:ind w:firstLine="709"/>
        <w:jc w:val="both"/>
        <w:rPr>
          <w:rFonts w:ascii="Times New Roman" w:hAnsi="Times New Roman"/>
          <w:b/>
          <w:color w:val="000000" w:themeColor="text1"/>
          <w:sz w:val="24"/>
          <w:szCs w:val="24"/>
        </w:rPr>
      </w:pPr>
      <w:r w:rsidRPr="008C4E2B">
        <w:rPr>
          <w:rFonts w:ascii="Times New Roman" w:hAnsi="Times New Roman" w:cs="Times New Roman"/>
          <w:iCs/>
          <w:color w:val="000000" w:themeColor="text1"/>
          <w:sz w:val="24"/>
          <w:szCs w:val="24"/>
        </w:rPr>
        <w:t xml:space="preserve">Прогнозната стойност на поръчката, включително предвидената опция по всяка обособена позиция, е определена като посочените количества по обособени позиции са на база потреблението от предходните </w:t>
      </w:r>
      <w:r w:rsidR="00D067C6" w:rsidRPr="008C4E2B">
        <w:rPr>
          <w:rFonts w:ascii="Times New Roman" w:hAnsi="Times New Roman" w:cs="Times New Roman"/>
          <w:iCs/>
          <w:color w:val="000000" w:themeColor="text1"/>
          <w:sz w:val="24"/>
          <w:szCs w:val="24"/>
        </w:rPr>
        <w:t>12 месеца</w:t>
      </w:r>
      <w:r w:rsidRPr="008C4E2B">
        <w:rPr>
          <w:rFonts w:ascii="Times New Roman" w:hAnsi="Times New Roman" w:cs="Times New Roman"/>
          <w:iCs/>
          <w:color w:val="000000" w:themeColor="text1"/>
          <w:sz w:val="24"/>
          <w:szCs w:val="24"/>
        </w:rPr>
        <w:t xml:space="preserve">, коригирана с евентуалните промени в количеството или стойността, които биха могли да настъпят за период от </w:t>
      </w:r>
      <w:r w:rsidR="00D067C6" w:rsidRPr="008C4E2B">
        <w:rPr>
          <w:rFonts w:ascii="Times New Roman" w:hAnsi="Times New Roman" w:cs="Times New Roman"/>
          <w:iCs/>
          <w:color w:val="000000" w:themeColor="text1"/>
          <w:sz w:val="24"/>
          <w:szCs w:val="24"/>
        </w:rPr>
        <w:t>12</w:t>
      </w:r>
      <w:r w:rsidRPr="008C4E2B">
        <w:rPr>
          <w:rFonts w:ascii="Times New Roman" w:hAnsi="Times New Roman" w:cs="Times New Roman"/>
          <w:iCs/>
          <w:color w:val="000000" w:themeColor="text1"/>
          <w:sz w:val="24"/>
          <w:szCs w:val="24"/>
        </w:rPr>
        <w:t xml:space="preserve"> месеца след възлагането на поръчката</w:t>
      </w:r>
      <w:r w:rsidRPr="008C4E2B">
        <w:rPr>
          <w:i/>
          <w:iCs/>
          <w:color w:val="000000" w:themeColor="text1"/>
          <w:sz w:val="23"/>
          <w:szCs w:val="23"/>
        </w:rPr>
        <w:t>.</w:t>
      </w:r>
    </w:p>
    <w:p w:rsidR="00A332CB" w:rsidRPr="00F0496D" w:rsidRDefault="00AB51D4" w:rsidP="00D55FDE">
      <w:pPr>
        <w:tabs>
          <w:tab w:val="left" w:pos="1134"/>
        </w:tabs>
        <w:spacing w:after="0" w:line="240" w:lineRule="auto"/>
        <w:ind w:firstLine="567"/>
        <w:jc w:val="both"/>
        <w:rPr>
          <w:rFonts w:ascii="Times New Roman" w:hAnsi="Times New Roman"/>
          <w:bCs/>
          <w:color w:val="000000" w:themeColor="text1"/>
          <w:sz w:val="24"/>
          <w:szCs w:val="24"/>
          <w:lang w:eastAsia="bg-BG"/>
        </w:rPr>
      </w:pPr>
      <w:r w:rsidRPr="00081444">
        <w:rPr>
          <w:rFonts w:ascii="Times New Roman" w:hAnsi="Times New Roman"/>
          <w:bCs/>
          <w:color w:val="000000" w:themeColor="text1"/>
          <w:sz w:val="24"/>
          <w:szCs w:val="24"/>
        </w:rPr>
        <w:t>Прогнозната</w:t>
      </w:r>
      <w:r w:rsidR="004B104B" w:rsidRPr="00081444">
        <w:rPr>
          <w:rFonts w:ascii="Times New Roman" w:hAnsi="Times New Roman"/>
          <w:bCs/>
          <w:color w:val="000000" w:themeColor="text1"/>
          <w:sz w:val="24"/>
          <w:szCs w:val="24"/>
        </w:rPr>
        <w:t xml:space="preserve"> стойност </w:t>
      </w:r>
      <w:r w:rsidR="00D55FDE" w:rsidRPr="00081444">
        <w:rPr>
          <w:rFonts w:ascii="Times New Roman" w:hAnsi="Times New Roman"/>
          <w:bCs/>
          <w:color w:val="000000" w:themeColor="text1"/>
          <w:sz w:val="24"/>
          <w:szCs w:val="24"/>
        </w:rPr>
        <w:t xml:space="preserve">на </w:t>
      </w:r>
      <w:r w:rsidR="00081444" w:rsidRPr="00081444">
        <w:rPr>
          <w:rFonts w:ascii="Times New Roman" w:hAnsi="Times New Roman"/>
          <w:bCs/>
          <w:color w:val="000000" w:themeColor="text1"/>
          <w:sz w:val="24"/>
          <w:szCs w:val="24"/>
        </w:rPr>
        <w:t xml:space="preserve">цялата </w:t>
      </w:r>
      <w:r w:rsidR="00D55FDE" w:rsidRPr="00081444">
        <w:rPr>
          <w:rFonts w:ascii="Times New Roman" w:hAnsi="Times New Roman"/>
          <w:bCs/>
          <w:color w:val="000000" w:themeColor="text1"/>
          <w:sz w:val="24"/>
          <w:szCs w:val="24"/>
        </w:rPr>
        <w:t xml:space="preserve">поръчка е сума от прогнозните стойности </w:t>
      </w:r>
      <w:r w:rsidR="004B104B" w:rsidRPr="00081444">
        <w:rPr>
          <w:rFonts w:ascii="Times New Roman" w:hAnsi="Times New Roman"/>
          <w:bCs/>
          <w:color w:val="000000" w:themeColor="text1"/>
          <w:sz w:val="24"/>
          <w:szCs w:val="24"/>
        </w:rPr>
        <w:t xml:space="preserve">по </w:t>
      </w:r>
      <w:r w:rsidRPr="00081444">
        <w:rPr>
          <w:rFonts w:ascii="Times New Roman" w:hAnsi="Times New Roman"/>
          <w:bCs/>
          <w:color w:val="000000" w:themeColor="text1"/>
          <w:sz w:val="24"/>
          <w:szCs w:val="24"/>
        </w:rPr>
        <w:t xml:space="preserve">всяка </w:t>
      </w:r>
      <w:r w:rsidR="004B104B" w:rsidRPr="00081444">
        <w:rPr>
          <w:rFonts w:ascii="Times New Roman" w:hAnsi="Times New Roman"/>
          <w:bCs/>
          <w:color w:val="000000" w:themeColor="text1"/>
          <w:sz w:val="24"/>
          <w:szCs w:val="24"/>
        </w:rPr>
        <w:t>обособена позиция</w:t>
      </w:r>
      <w:r w:rsidRPr="00081444">
        <w:rPr>
          <w:rFonts w:ascii="Times New Roman" w:hAnsi="Times New Roman"/>
          <w:bCs/>
          <w:color w:val="000000" w:themeColor="text1"/>
          <w:sz w:val="24"/>
          <w:szCs w:val="24"/>
        </w:rPr>
        <w:t xml:space="preserve"> в </w:t>
      </w:r>
      <w:r w:rsidR="00E15883" w:rsidRPr="00081444">
        <w:rPr>
          <w:rFonts w:ascii="Times New Roman" w:hAnsi="Times New Roman"/>
          <w:bCs/>
          <w:color w:val="000000" w:themeColor="text1"/>
          <w:sz w:val="24"/>
          <w:szCs w:val="24"/>
        </w:rPr>
        <w:t>лева</w:t>
      </w:r>
      <w:r w:rsidRPr="00081444">
        <w:rPr>
          <w:rFonts w:ascii="Times New Roman" w:hAnsi="Times New Roman"/>
          <w:bCs/>
          <w:color w:val="000000" w:themeColor="text1"/>
          <w:sz w:val="24"/>
          <w:szCs w:val="24"/>
        </w:rPr>
        <w:t>,</w:t>
      </w:r>
      <w:r w:rsidR="00E15883" w:rsidRPr="00081444">
        <w:rPr>
          <w:rFonts w:ascii="Times New Roman" w:hAnsi="Times New Roman"/>
          <w:bCs/>
          <w:color w:val="000000" w:themeColor="text1"/>
          <w:sz w:val="24"/>
          <w:szCs w:val="24"/>
        </w:rPr>
        <w:t xml:space="preserve"> </w:t>
      </w:r>
      <w:r w:rsidR="004B104B" w:rsidRPr="00081444">
        <w:rPr>
          <w:rFonts w:ascii="Times New Roman" w:hAnsi="Times New Roman"/>
          <w:bCs/>
          <w:color w:val="000000" w:themeColor="text1"/>
          <w:sz w:val="24"/>
          <w:szCs w:val="24"/>
        </w:rPr>
        <w:t>без ДДС</w:t>
      </w:r>
      <w:r w:rsidRPr="00081444">
        <w:rPr>
          <w:rFonts w:ascii="Times New Roman" w:hAnsi="Times New Roman"/>
          <w:bCs/>
          <w:color w:val="000000" w:themeColor="text1"/>
          <w:sz w:val="24"/>
          <w:szCs w:val="24"/>
        </w:rPr>
        <w:t>,</w:t>
      </w:r>
      <w:r w:rsidR="004B104B" w:rsidRPr="00081444">
        <w:rPr>
          <w:bCs/>
          <w:color w:val="000000" w:themeColor="text1"/>
          <w:lang w:eastAsia="bg-BG"/>
        </w:rPr>
        <w:t xml:space="preserve"> </w:t>
      </w:r>
      <w:r w:rsidR="004B104B" w:rsidRPr="00081444">
        <w:rPr>
          <w:rFonts w:ascii="Times New Roman" w:hAnsi="Times New Roman"/>
          <w:bCs/>
          <w:color w:val="000000" w:themeColor="text1"/>
          <w:sz w:val="24"/>
          <w:szCs w:val="24"/>
          <w:lang w:eastAsia="bg-BG"/>
        </w:rPr>
        <w:t xml:space="preserve">за видове и количества </w:t>
      </w:r>
      <w:r w:rsidR="00D55FDE" w:rsidRPr="00081444">
        <w:rPr>
          <w:rFonts w:ascii="Times New Roman" w:hAnsi="Times New Roman"/>
          <w:bCs/>
          <w:color w:val="000000" w:themeColor="text1"/>
          <w:sz w:val="24"/>
          <w:szCs w:val="24"/>
          <w:lang w:eastAsia="bg-BG"/>
        </w:rPr>
        <w:t>хранителни</w:t>
      </w:r>
      <w:r w:rsidR="00D55FDE" w:rsidRPr="00F0496D">
        <w:rPr>
          <w:rFonts w:ascii="Times New Roman" w:hAnsi="Times New Roman"/>
          <w:bCs/>
          <w:color w:val="000000" w:themeColor="text1"/>
          <w:sz w:val="24"/>
          <w:szCs w:val="24"/>
          <w:lang w:eastAsia="bg-BG"/>
        </w:rPr>
        <w:t xml:space="preserve"> продукти, </w:t>
      </w:r>
      <w:r w:rsidR="004B104B" w:rsidRPr="00F0496D">
        <w:rPr>
          <w:rFonts w:ascii="Times New Roman" w:hAnsi="Times New Roman"/>
          <w:bCs/>
          <w:color w:val="000000" w:themeColor="text1"/>
          <w:sz w:val="24"/>
          <w:szCs w:val="24"/>
          <w:lang w:eastAsia="bg-BG"/>
        </w:rPr>
        <w:t xml:space="preserve">съгласно техническата спецификация на възложителя по </w:t>
      </w:r>
      <w:r w:rsidR="00E15883" w:rsidRPr="00F0496D">
        <w:rPr>
          <w:rFonts w:ascii="Times New Roman" w:hAnsi="Times New Roman"/>
          <w:bCs/>
          <w:color w:val="000000" w:themeColor="text1"/>
          <w:sz w:val="24"/>
          <w:szCs w:val="24"/>
          <w:lang w:eastAsia="bg-BG"/>
        </w:rPr>
        <w:t xml:space="preserve">съответната </w:t>
      </w:r>
      <w:r w:rsidR="004B104B" w:rsidRPr="00F0496D">
        <w:rPr>
          <w:rFonts w:ascii="Times New Roman" w:hAnsi="Times New Roman"/>
          <w:bCs/>
          <w:color w:val="000000" w:themeColor="text1"/>
          <w:sz w:val="24"/>
          <w:szCs w:val="24"/>
          <w:lang w:eastAsia="bg-BG"/>
        </w:rPr>
        <w:t>обособена</w:t>
      </w:r>
      <w:r w:rsidR="00D55FDE" w:rsidRPr="00F0496D">
        <w:rPr>
          <w:rFonts w:ascii="Times New Roman" w:hAnsi="Times New Roman"/>
          <w:bCs/>
          <w:color w:val="000000" w:themeColor="text1"/>
          <w:sz w:val="24"/>
          <w:szCs w:val="24"/>
          <w:lang w:eastAsia="bg-BG"/>
        </w:rPr>
        <w:t xml:space="preserve"> позиция.</w:t>
      </w:r>
    </w:p>
    <w:p w:rsidR="008C4E2B" w:rsidRPr="00CB0CBF" w:rsidRDefault="00A332CB" w:rsidP="00CB0CBF">
      <w:pPr>
        <w:spacing w:after="0" w:line="240" w:lineRule="auto"/>
        <w:jc w:val="both"/>
        <w:rPr>
          <w:rFonts w:ascii="Times New Roman" w:eastAsia="Times New Roman" w:hAnsi="Times New Roman" w:cs="Times New Roman"/>
          <w:sz w:val="24"/>
          <w:szCs w:val="24"/>
          <w:lang w:eastAsia="bg-BG"/>
        </w:rPr>
      </w:pPr>
      <w:r w:rsidRPr="00F124BA">
        <w:rPr>
          <w:rFonts w:ascii="Times New Roman" w:hAnsi="Times New Roman"/>
          <w:bCs/>
          <w:color w:val="000000" w:themeColor="text1"/>
          <w:sz w:val="24"/>
          <w:szCs w:val="24"/>
          <w:u w:val="single"/>
          <w:lang w:eastAsia="bg-BG"/>
        </w:rPr>
        <w:t>Прогнозната стойност на поръчката по съответните обособени</w:t>
      </w:r>
      <w:r w:rsidR="00AB51D4" w:rsidRPr="00F124BA">
        <w:rPr>
          <w:rFonts w:ascii="Times New Roman" w:hAnsi="Times New Roman"/>
          <w:bCs/>
          <w:color w:val="000000" w:themeColor="text1"/>
          <w:sz w:val="24"/>
          <w:szCs w:val="24"/>
          <w:u w:val="single"/>
          <w:lang w:eastAsia="bg-BG"/>
        </w:rPr>
        <w:t xml:space="preserve"> </w:t>
      </w:r>
      <w:r w:rsidRPr="00F124BA">
        <w:rPr>
          <w:rFonts w:ascii="Times New Roman" w:hAnsi="Times New Roman"/>
          <w:bCs/>
          <w:color w:val="000000" w:themeColor="text1"/>
          <w:sz w:val="24"/>
          <w:szCs w:val="24"/>
          <w:u w:val="single"/>
          <w:lang w:eastAsia="bg-BG"/>
        </w:rPr>
        <w:t>позици</w:t>
      </w:r>
      <w:r w:rsidR="00254817" w:rsidRPr="00F124BA">
        <w:rPr>
          <w:rFonts w:ascii="Times New Roman" w:hAnsi="Times New Roman"/>
          <w:bCs/>
          <w:color w:val="000000" w:themeColor="text1"/>
          <w:sz w:val="24"/>
          <w:szCs w:val="24"/>
          <w:u w:val="single"/>
          <w:lang w:eastAsia="bg-BG"/>
        </w:rPr>
        <w:t>и е както</w:t>
      </w:r>
      <w:r w:rsidR="00F0496D" w:rsidRPr="00F124BA">
        <w:rPr>
          <w:rFonts w:ascii="Times New Roman" w:hAnsi="Times New Roman"/>
          <w:bCs/>
          <w:color w:val="000000" w:themeColor="text1"/>
          <w:sz w:val="24"/>
          <w:szCs w:val="24"/>
          <w:u w:val="single"/>
          <w:lang w:eastAsia="bg-BG"/>
        </w:rPr>
        <w:t xml:space="preserve"> следва</w:t>
      </w:r>
      <w:r w:rsidR="00F0496D" w:rsidRPr="00F0496D">
        <w:rPr>
          <w:rFonts w:ascii="Times New Roman" w:hAnsi="Times New Roman"/>
          <w:bCs/>
          <w:color w:val="000000" w:themeColor="text1"/>
          <w:sz w:val="24"/>
          <w:szCs w:val="24"/>
          <w:lang w:eastAsia="bg-BG"/>
        </w:rPr>
        <w:t>:</w:t>
      </w:r>
      <w:r w:rsidR="00F0496D">
        <w:rPr>
          <w:rFonts w:ascii="Times New Roman" w:hAnsi="Times New Roman"/>
          <w:bCs/>
          <w:color w:val="000000" w:themeColor="text1"/>
          <w:sz w:val="24"/>
          <w:szCs w:val="24"/>
          <w:lang w:eastAsia="bg-BG"/>
        </w:rPr>
        <w:t xml:space="preserve"> </w:t>
      </w:r>
      <w:r w:rsidR="008C4E2B">
        <w:rPr>
          <w:rFonts w:ascii="Times New Roman" w:eastAsia="Times New Roman" w:hAnsi="Times New Roman" w:cs="Times New Roman"/>
          <w:sz w:val="24"/>
          <w:szCs w:val="24"/>
          <w:lang w:eastAsia="bg-BG"/>
        </w:rPr>
        <w:t xml:space="preserve">№1. Мляко и млечни продукти – 40 585 лв.; №2. Кашкавал и сирене – 53 290 лв.; №3. Растителни масла – 8 100 лв.; №4. Яйца – 11 980 лв.; №5. Хляб и хлебни изделия – 14 540 лв.; №6. Сладкарски изделия – 65 800 лв.; №7. Пакетирани захарни изделия и други – 76 680 лв.; №8. Пакетирани варива и подправки – 15 000 лв.; №9. Замразени зеленчуци – 4 265 лв.; №10. Пилешко месо – 54 630 лв.; №11. Месо – 110 108 лв.; №12. Консерви и сосове – 18 840 лв.; №13. Десертни млека и млечни десерти – 51 200 лв.; №14. Пресни зеленчуци – 38 700 лв.; №15. Картофи – 11 410 лв.; №16. Плодове </w:t>
      </w:r>
      <w:r w:rsidR="00CF7839">
        <w:rPr>
          <w:rFonts w:ascii="Times New Roman" w:eastAsia="Times New Roman" w:hAnsi="Times New Roman" w:cs="Times New Roman"/>
          <w:sz w:val="24"/>
          <w:szCs w:val="24"/>
          <w:lang w:eastAsia="bg-BG"/>
        </w:rPr>
        <w:t xml:space="preserve">– 6 254 </w:t>
      </w:r>
      <w:r w:rsidR="00CF7839">
        <w:rPr>
          <w:rFonts w:ascii="Times New Roman" w:eastAsia="Times New Roman" w:hAnsi="Times New Roman" w:cs="Times New Roman"/>
          <w:sz w:val="24"/>
          <w:szCs w:val="24"/>
          <w:lang w:eastAsia="bg-BG"/>
        </w:rPr>
        <w:lastRenderedPageBreak/>
        <w:t>лв.</w:t>
      </w:r>
      <w:r w:rsidR="008C4E2B">
        <w:rPr>
          <w:rFonts w:ascii="Times New Roman" w:eastAsia="Times New Roman" w:hAnsi="Times New Roman" w:cs="Times New Roman"/>
          <w:sz w:val="24"/>
          <w:szCs w:val="24"/>
          <w:lang w:eastAsia="bg-BG"/>
        </w:rPr>
        <w:t xml:space="preserve"> ; №17. </w:t>
      </w:r>
      <w:proofErr w:type="spellStart"/>
      <w:r w:rsidR="008C4E2B">
        <w:rPr>
          <w:rFonts w:ascii="Times New Roman" w:eastAsia="Times New Roman" w:hAnsi="Times New Roman" w:cs="Times New Roman"/>
          <w:sz w:val="24"/>
          <w:szCs w:val="24"/>
          <w:lang w:eastAsia="bg-BG"/>
        </w:rPr>
        <w:t>Цитросови</w:t>
      </w:r>
      <w:proofErr w:type="spellEnd"/>
      <w:r w:rsidR="008C4E2B">
        <w:rPr>
          <w:rFonts w:ascii="Times New Roman" w:eastAsia="Times New Roman" w:hAnsi="Times New Roman" w:cs="Times New Roman"/>
          <w:sz w:val="24"/>
          <w:szCs w:val="24"/>
          <w:lang w:eastAsia="bg-BG"/>
        </w:rPr>
        <w:t xml:space="preserve"> плодове</w:t>
      </w:r>
      <w:r w:rsidR="00CF7839">
        <w:rPr>
          <w:rFonts w:ascii="Times New Roman" w:eastAsia="Times New Roman" w:hAnsi="Times New Roman" w:cs="Times New Roman"/>
          <w:sz w:val="24"/>
          <w:szCs w:val="24"/>
          <w:lang w:eastAsia="bg-BG"/>
        </w:rPr>
        <w:t xml:space="preserve"> – 17 652 лв.</w:t>
      </w:r>
      <w:r w:rsidR="008C4E2B">
        <w:rPr>
          <w:rFonts w:ascii="Times New Roman" w:eastAsia="Times New Roman" w:hAnsi="Times New Roman" w:cs="Times New Roman"/>
          <w:sz w:val="24"/>
          <w:szCs w:val="24"/>
          <w:lang w:eastAsia="bg-BG"/>
        </w:rPr>
        <w:t xml:space="preserve">; №18. Чай, </w:t>
      </w:r>
      <w:proofErr w:type="spellStart"/>
      <w:r w:rsidR="008C4E2B">
        <w:rPr>
          <w:rFonts w:ascii="Times New Roman" w:eastAsia="Times New Roman" w:hAnsi="Times New Roman" w:cs="Times New Roman"/>
          <w:sz w:val="24"/>
          <w:szCs w:val="24"/>
          <w:lang w:eastAsia="bg-BG"/>
        </w:rPr>
        <w:t>вендинг</w:t>
      </w:r>
      <w:proofErr w:type="spellEnd"/>
      <w:r w:rsidR="008C4E2B">
        <w:rPr>
          <w:rFonts w:ascii="Times New Roman" w:eastAsia="Times New Roman" w:hAnsi="Times New Roman" w:cs="Times New Roman"/>
          <w:sz w:val="24"/>
          <w:szCs w:val="24"/>
          <w:lang w:eastAsia="bg-BG"/>
        </w:rPr>
        <w:t xml:space="preserve"> консумативи и други</w:t>
      </w:r>
      <w:r w:rsidR="00CF7839">
        <w:rPr>
          <w:rFonts w:ascii="Times New Roman" w:eastAsia="Times New Roman" w:hAnsi="Times New Roman" w:cs="Times New Roman"/>
          <w:sz w:val="24"/>
          <w:szCs w:val="24"/>
          <w:lang w:eastAsia="bg-BG"/>
        </w:rPr>
        <w:t xml:space="preserve"> – 16 508 лв.</w:t>
      </w:r>
      <w:r w:rsidR="008C4E2B">
        <w:rPr>
          <w:rFonts w:ascii="Times New Roman" w:eastAsia="Times New Roman" w:hAnsi="Times New Roman" w:cs="Times New Roman"/>
          <w:sz w:val="24"/>
          <w:szCs w:val="24"/>
          <w:lang w:eastAsia="bg-BG"/>
        </w:rPr>
        <w:t>; №19. Минерална вода</w:t>
      </w:r>
      <w:r w:rsidR="00CF7839">
        <w:rPr>
          <w:rFonts w:ascii="Times New Roman" w:eastAsia="Times New Roman" w:hAnsi="Times New Roman" w:cs="Times New Roman"/>
          <w:sz w:val="24"/>
          <w:szCs w:val="24"/>
          <w:lang w:eastAsia="bg-BG"/>
        </w:rPr>
        <w:t xml:space="preserve"> – 71 722 лв.</w:t>
      </w:r>
      <w:r w:rsidR="008C4E2B">
        <w:rPr>
          <w:rFonts w:ascii="Times New Roman" w:eastAsia="Times New Roman" w:hAnsi="Times New Roman" w:cs="Times New Roman"/>
          <w:sz w:val="24"/>
          <w:szCs w:val="24"/>
          <w:lang w:eastAsia="bg-BG"/>
        </w:rPr>
        <w:t>; №20. Натурални сокове</w:t>
      </w:r>
      <w:r w:rsidR="00CF7839">
        <w:rPr>
          <w:rFonts w:ascii="Times New Roman" w:eastAsia="Times New Roman" w:hAnsi="Times New Roman" w:cs="Times New Roman"/>
          <w:sz w:val="24"/>
          <w:szCs w:val="24"/>
          <w:lang w:eastAsia="bg-BG"/>
        </w:rPr>
        <w:t xml:space="preserve"> - 40 425 лв.</w:t>
      </w:r>
    </w:p>
    <w:p w:rsidR="005C1A9E" w:rsidRPr="005C1A9E" w:rsidRDefault="00F124BA" w:rsidP="005C1A9E">
      <w:pPr>
        <w:spacing w:after="0" w:line="240" w:lineRule="auto"/>
        <w:ind w:firstLine="709"/>
        <w:jc w:val="both"/>
        <w:rPr>
          <w:rFonts w:ascii="Times New Roman" w:eastAsia="Times New Roman" w:hAnsi="Times New Roman"/>
          <w:sz w:val="24"/>
          <w:szCs w:val="24"/>
          <w:lang w:eastAsia="bg-BG"/>
        </w:rPr>
      </w:pPr>
      <w:r w:rsidRPr="00F124BA">
        <w:rPr>
          <w:rFonts w:ascii="Times New Roman" w:eastAsia="Times New Roman" w:hAnsi="Times New Roman"/>
          <w:b/>
          <w:sz w:val="24"/>
          <w:szCs w:val="24"/>
          <w:lang w:eastAsia="bg-BG"/>
        </w:rPr>
        <w:t>8.</w:t>
      </w:r>
      <w:r>
        <w:rPr>
          <w:rFonts w:ascii="Times New Roman" w:eastAsia="Times New Roman" w:hAnsi="Times New Roman"/>
          <w:sz w:val="24"/>
          <w:szCs w:val="24"/>
          <w:lang w:eastAsia="bg-BG"/>
        </w:rPr>
        <w:t xml:space="preserve"> </w:t>
      </w:r>
      <w:r w:rsidR="005C1A9E" w:rsidRPr="005C1A9E">
        <w:rPr>
          <w:rFonts w:ascii="Times New Roman" w:eastAsia="Times New Roman" w:hAnsi="Times New Roman"/>
          <w:sz w:val="24"/>
          <w:szCs w:val="24"/>
          <w:lang w:eastAsia="bg-BG"/>
        </w:rPr>
        <w:t>Предлаганата цена следва да се посочва в лева, закръглена до втория знак след десетична запетая.</w:t>
      </w:r>
    </w:p>
    <w:p w:rsidR="005C1A9E" w:rsidRPr="00F124BA" w:rsidRDefault="005C1A9E" w:rsidP="005C1A9E">
      <w:pPr>
        <w:spacing w:after="0" w:line="240" w:lineRule="auto"/>
        <w:ind w:firstLine="709"/>
        <w:jc w:val="both"/>
        <w:rPr>
          <w:rFonts w:ascii="Times New Roman" w:eastAsia="Times New Roman" w:hAnsi="Times New Roman"/>
          <w:sz w:val="24"/>
          <w:szCs w:val="24"/>
          <w:u w:val="single"/>
          <w:lang w:eastAsia="bg-BG"/>
        </w:rPr>
      </w:pPr>
      <w:r w:rsidRPr="00F124BA">
        <w:rPr>
          <w:rFonts w:ascii="Times New Roman" w:eastAsia="Times New Roman" w:hAnsi="Times New Roman"/>
          <w:sz w:val="24"/>
          <w:szCs w:val="24"/>
          <w:u w:val="single"/>
          <w:lang w:eastAsia="bg-BG"/>
        </w:rPr>
        <w:t>При констатирането на аритметични грешки се спазват следните правила:</w:t>
      </w:r>
    </w:p>
    <w:p w:rsidR="005C1A9E" w:rsidRPr="00A3456A" w:rsidRDefault="005C1A9E" w:rsidP="005C1A9E">
      <w:pPr>
        <w:spacing w:after="0" w:line="240" w:lineRule="auto"/>
        <w:ind w:firstLine="720"/>
        <w:jc w:val="both"/>
        <w:rPr>
          <w:rFonts w:ascii="Times New Roman" w:hAnsi="Times New Roman"/>
          <w:sz w:val="24"/>
          <w:szCs w:val="24"/>
        </w:rPr>
      </w:pPr>
      <w:proofErr w:type="gramStart"/>
      <w:r w:rsidRPr="00A3456A">
        <w:rPr>
          <w:rFonts w:ascii="Times New Roman" w:hAnsi="Times New Roman"/>
          <w:sz w:val="24"/>
          <w:szCs w:val="24"/>
          <w:lang w:val="en-US"/>
        </w:rPr>
        <w:t xml:space="preserve">В </w:t>
      </w:r>
      <w:proofErr w:type="spellStart"/>
      <w:r w:rsidRPr="00A3456A">
        <w:rPr>
          <w:rFonts w:ascii="Times New Roman" w:hAnsi="Times New Roman"/>
          <w:sz w:val="24"/>
          <w:szCs w:val="24"/>
          <w:lang w:val="en-US"/>
        </w:rPr>
        <w:t>случай</w:t>
      </w:r>
      <w:proofErr w:type="spellEnd"/>
      <w:r w:rsidRPr="00A3456A">
        <w:rPr>
          <w:rFonts w:ascii="Times New Roman" w:hAnsi="Times New Roman"/>
          <w:sz w:val="24"/>
          <w:szCs w:val="24"/>
          <w:lang w:val="en-US"/>
        </w:rPr>
        <w:t xml:space="preserve"> </w:t>
      </w:r>
      <w:proofErr w:type="spellStart"/>
      <w:r w:rsidRPr="00A3456A">
        <w:rPr>
          <w:rFonts w:ascii="Times New Roman" w:hAnsi="Times New Roman"/>
          <w:sz w:val="24"/>
          <w:szCs w:val="24"/>
          <w:lang w:val="en-US"/>
        </w:rPr>
        <w:t>на</w:t>
      </w:r>
      <w:proofErr w:type="spellEnd"/>
      <w:r w:rsidRPr="00A3456A">
        <w:rPr>
          <w:rFonts w:ascii="Times New Roman" w:hAnsi="Times New Roman"/>
          <w:sz w:val="24"/>
          <w:szCs w:val="24"/>
          <w:lang w:val="en-US"/>
        </w:rPr>
        <w:t xml:space="preserve"> </w:t>
      </w:r>
      <w:proofErr w:type="spellStart"/>
      <w:r w:rsidRPr="00A3456A">
        <w:rPr>
          <w:rFonts w:ascii="Times New Roman" w:hAnsi="Times New Roman"/>
          <w:sz w:val="24"/>
          <w:szCs w:val="24"/>
          <w:lang w:val="en-US"/>
        </w:rPr>
        <w:t>несъответствие</w:t>
      </w:r>
      <w:proofErr w:type="spellEnd"/>
      <w:r w:rsidRPr="00A3456A">
        <w:rPr>
          <w:rFonts w:ascii="Times New Roman" w:hAnsi="Times New Roman"/>
          <w:sz w:val="24"/>
          <w:szCs w:val="24"/>
          <w:lang w:val="en-US"/>
        </w:rPr>
        <w:t xml:space="preserve"> </w:t>
      </w:r>
      <w:proofErr w:type="spellStart"/>
      <w:r w:rsidRPr="00A3456A">
        <w:rPr>
          <w:rFonts w:ascii="Times New Roman" w:hAnsi="Times New Roman"/>
          <w:sz w:val="24"/>
          <w:szCs w:val="24"/>
          <w:lang w:val="en-US"/>
        </w:rPr>
        <w:t>между</w:t>
      </w:r>
      <w:proofErr w:type="spellEnd"/>
      <w:r w:rsidRPr="00A3456A">
        <w:rPr>
          <w:rFonts w:ascii="Times New Roman" w:hAnsi="Times New Roman"/>
          <w:sz w:val="24"/>
          <w:szCs w:val="24"/>
          <w:lang w:val="en-US"/>
        </w:rPr>
        <w:t xml:space="preserve"> </w:t>
      </w:r>
      <w:proofErr w:type="spellStart"/>
      <w:r w:rsidRPr="00A3456A">
        <w:rPr>
          <w:rFonts w:ascii="Times New Roman" w:hAnsi="Times New Roman"/>
          <w:sz w:val="24"/>
          <w:szCs w:val="24"/>
          <w:lang w:val="en-US"/>
        </w:rPr>
        <w:t>цената</w:t>
      </w:r>
      <w:proofErr w:type="spellEnd"/>
      <w:r w:rsidRPr="00A3456A">
        <w:rPr>
          <w:rFonts w:ascii="Times New Roman" w:hAnsi="Times New Roman"/>
          <w:sz w:val="24"/>
          <w:szCs w:val="24"/>
          <w:lang w:val="en-US"/>
        </w:rPr>
        <w:t xml:space="preserve">, </w:t>
      </w:r>
      <w:proofErr w:type="spellStart"/>
      <w:r w:rsidRPr="00A3456A">
        <w:rPr>
          <w:rFonts w:ascii="Times New Roman" w:hAnsi="Times New Roman"/>
          <w:sz w:val="24"/>
          <w:szCs w:val="24"/>
          <w:lang w:val="en-US"/>
        </w:rPr>
        <w:t>изписана</w:t>
      </w:r>
      <w:proofErr w:type="spellEnd"/>
      <w:r w:rsidRPr="00A3456A">
        <w:rPr>
          <w:rFonts w:ascii="Times New Roman" w:hAnsi="Times New Roman"/>
          <w:sz w:val="24"/>
          <w:szCs w:val="24"/>
          <w:lang w:val="en-US"/>
        </w:rPr>
        <w:t xml:space="preserve"> </w:t>
      </w:r>
      <w:proofErr w:type="spellStart"/>
      <w:r w:rsidRPr="00A3456A">
        <w:rPr>
          <w:rFonts w:ascii="Times New Roman" w:hAnsi="Times New Roman"/>
          <w:sz w:val="24"/>
          <w:szCs w:val="24"/>
          <w:lang w:val="en-US"/>
        </w:rPr>
        <w:t>цифром</w:t>
      </w:r>
      <w:proofErr w:type="spellEnd"/>
      <w:r w:rsidRPr="00A3456A">
        <w:rPr>
          <w:rFonts w:ascii="Times New Roman" w:hAnsi="Times New Roman"/>
          <w:sz w:val="24"/>
          <w:szCs w:val="24"/>
          <w:lang w:val="en-US"/>
        </w:rPr>
        <w:t xml:space="preserve"> и </w:t>
      </w:r>
      <w:proofErr w:type="spellStart"/>
      <w:r w:rsidRPr="00A3456A">
        <w:rPr>
          <w:rFonts w:ascii="Times New Roman" w:hAnsi="Times New Roman"/>
          <w:sz w:val="24"/>
          <w:szCs w:val="24"/>
          <w:lang w:val="en-US"/>
        </w:rPr>
        <w:t>словом</w:t>
      </w:r>
      <w:proofErr w:type="spellEnd"/>
      <w:r w:rsidRPr="00A3456A">
        <w:rPr>
          <w:rFonts w:ascii="Times New Roman" w:hAnsi="Times New Roman"/>
          <w:sz w:val="24"/>
          <w:szCs w:val="24"/>
          <w:lang w:val="en-US"/>
        </w:rPr>
        <w:t xml:space="preserve">, </w:t>
      </w:r>
      <w:proofErr w:type="spellStart"/>
      <w:r w:rsidRPr="00A3456A">
        <w:rPr>
          <w:rFonts w:ascii="Times New Roman" w:hAnsi="Times New Roman"/>
          <w:sz w:val="24"/>
          <w:szCs w:val="24"/>
          <w:lang w:val="en-US"/>
        </w:rPr>
        <w:t>за</w:t>
      </w:r>
      <w:proofErr w:type="spellEnd"/>
      <w:r w:rsidRPr="00A3456A">
        <w:rPr>
          <w:rFonts w:ascii="Times New Roman" w:hAnsi="Times New Roman"/>
          <w:sz w:val="24"/>
          <w:szCs w:val="24"/>
          <w:lang w:val="en-US"/>
        </w:rPr>
        <w:t xml:space="preserve"> </w:t>
      </w:r>
      <w:proofErr w:type="spellStart"/>
      <w:r w:rsidRPr="00A3456A">
        <w:rPr>
          <w:rFonts w:ascii="Times New Roman" w:hAnsi="Times New Roman"/>
          <w:sz w:val="24"/>
          <w:szCs w:val="24"/>
          <w:lang w:val="en-US"/>
        </w:rPr>
        <w:t>вярна</w:t>
      </w:r>
      <w:proofErr w:type="spellEnd"/>
      <w:r w:rsidRPr="00A3456A">
        <w:rPr>
          <w:rFonts w:ascii="Times New Roman" w:hAnsi="Times New Roman"/>
          <w:sz w:val="24"/>
          <w:szCs w:val="24"/>
          <w:lang w:val="en-US"/>
        </w:rPr>
        <w:t xml:space="preserve"> </w:t>
      </w:r>
      <w:proofErr w:type="spellStart"/>
      <w:r w:rsidRPr="00A3456A">
        <w:rPr>
          <w:rFonts w:ascii="Times New Roman" w:hAnsi="Times New Roman"/>
          <w:sz w:val="24"/>
          <w:szCs w:val="24"/>
          <w:lang w:val="en-US"/>
        </w:rPr>
        <w:t>се</w:t>
      </w:r>
      <w:proofErr w:type="spellEnd"/>
      <w:r w:rsidRPr="00A3456A">
        <w:rPr>
          <w:rFonts w:ascii="Times New Roman" w:hAnsi="Times New Roman"/>
          <w:sz w:val="24"/>
          <w:szCs w:val="24"/>
          <w:lang w:val="en-US"/>
        </w:rPr>
        <w:t xml:space="preserve"> </w:t>
      </w:r>
      <w:proofErr w:type="spellStart"/>
      <w:r w:rsidRPr="00A3456A">
        <w:rPr>
          <w:rFonts w:ascii="Times New Roman" w:hAnsi="Times New Roman"/>
          <w:sz w:val="24"/>
          <w:szCs w:val="24"/>
          <w:lang w:val="en-US"/>
        </w:rPr>
        <w:t>приема</w:t>
      </w:r>
      <w:proofErr w:type="spellEnd"/>
      <w:r w:rsidRPr="00A3456A">
        <w:rPr>
          <w:rFonts w:ascii="Times New Roman" w:hAnsi="Times New Roman"/>
          <w:sz w:val="24"/>
          <w:szCs w:val="24"/>
          <w:lang w:val="en-US"/>
        </w:rPr>
        <w:t xml:space="preserve"> </w:t>
      </w:r>
      <w:proofErr w:type="spellStart"/>
      <w:r w:rsidRPr="00A3456A">
        <w:rPr>
          <w:rFonts w:ascii="Times New Roman" w:hAnsi="Times New Roman"/>
          <w:sz w:val="24"/>
          <w:szCs w:val="24"/>
          <w:lang w:val="en-US"/>
        </w:rPr>
        <w:t>изписаната</w:t>
      </w:r>
      <w:proofErr w:type="spellEnd"/>
      <w:r w:rsidRPr="00A3456A">
        <w:rPr>
          <w:rFonts w:ascii="Times New Roman" w:hAnsi="Times New Roman"/>
          <w:sz w:val="24"/>
          <w:szCs w:val="24"/>
          <w:lang w:val="en-US"/>
        </w:rPr>
        <w:t xml:space="preserve"> </w:t>
      </w:r>
      <w:proofErr w:type="spellStart"/>
      <w:r w:rsidRPr="00A3456A">
        <w:rPr>
          <w:rFonts w:ascii="Times New Roman" w:hAnsi="Times New Roman"/>
          <w:sz w:val="24"/>
          <w:szCs w:val="24"/>
          <w:lang w:val="en-US"/>
        </w:rPr>
        <w:t>словом</w:t>
      </w:r>
      <w:proofErr w:type="spellEnd"/>
      <w:r w:rsidRPr="00A3456A">
        <w:rPr>
          <w:rFonts w:ascii="Times New Roman" w:hAnsi="Times New Roman"/>
          <w:sz w:val="24"/>
          <w:szCs w:val="24"/>
          <w:lang w:val="en-US"/>
        </w:rPr>
        <w:t>.</w:t>
      </w:r>
      <w:proofErr w:type="gramEnd"/>
      <w:r w:rsidRPr="00A3456A">
        <w:rPr>
          <w:rFonts w:ascii="Times New Roman" w:hAnsi="Times New Roman"/>
          <w:sz w:val="24"/>
          <w:szCs w:val="24"/>
          <w:lang w:val="en-US"/>
        </w:rPr>
        <w:tab/>
        <w:t xml:space="preserve"> </w:t>
      </w:r>
    </w:p>
    <w:p w:rsidR="005C1A9E" w:rsidRPr="00A3456A" w:rsidRDefault="005C1A9E" w:rsidP="005C1A9E">
      <w:pPr>
        <w:tabs>
          <w:tab w:val="left" w:pos="709"/>
        </w:tabs>
        <w:autoSpaceDE w:val="0"/>
        <w:autoSpaceDN w:val="0"/>
        <w:adjustRightInd w:val="0"/>
        <w:spacing w:after="0" w:line="240" w:lineRule="auto"/>
        <w:contextualSpacing/>
        <w:jc w:val="both"/>
        <w:rPr>
          <w:rFonts w:ascii="Times New Roman" w:hAnsi="Times New Roman"/>
          <w:i/>
          <w:sz w:val="24"/>
          <w:szCs w:val="24"/>
          <w:lang w:eastAsia="bg-BG"/>
        </w:rPr>
      </w:pPr>
      <w:r w:rsidRPr="00A3456A">
        <w:rPr>
          <w:rFonts w:ascii="Times New Roman" w:hAnsi="Times New Roman"/>
          <w:sz w:val="24"/>
          <w:szCs w:val="24"/>
          <w:lang w:eastAsia="bg-BG"/>
        </w:rPr>
        <w:tab/>
        <w:t>При констатирането на аритметични грешки, в случай че общата цена не съответства на произведението от единичната цена и количеството, комисията преизчислява общата цена като произведение на предложената от участника единична цена по количеството.</w:t>
      </w:r>
      <w:r w:rsidRPr="00A3456A">
        <w:rPr>
          <w:rFonts w:ascii="Times New Roman" w:hAnsi="Times New Roman"/>
          <w:i/>
          <w:sz w:val="24"/>
          <w:szCs w:val="24"/>
          <w:lang w:eastAsia="bg-BG"/>
        </w:rPr>
        <w:tab/>
      </w:r>
    </w:p>
    <w:p w:rsidR="005C1A9E" w:rsidRPr="004378DF" w:rsidRDefault="00F124BA" w:rsidP="005C1A9E">
      <w:pPr>
        <w:tabs>
          <w:tab w:val="left" w:pos="567"/>
        </w:tabs>
        <w:spacing w:after="0" w:line="240" w:lineRule="auto"/>
        <w:ind w:firstLine="709"/>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9</w:t>
      </w:r>
      <w:r w:rsidR="005C1A9E" w:rsidRPr="004378DF">
        <w:rPr>
          <w:rFonts w:ascii="Times New Roman" w:eastAsia="Times New Roman" w:hAnsi="Times New Roman"/>
          <w:b/>
          <w:sz w:val="24"/>
          <w:szCs w:val="24"/>
          <w:lang w:eastAsia="bg-BG"/>
        </w:rPr>
        <w:t xml:space="preserve">. </w:t>
      </w:r>
      <w:r w:rsidR="005C1A9E" w:rsidRPr="00F124BA">
        <w:rPr>
          <w:rFonts w:ascii="Times New Roman" w:eastAsia="Times New Roman" w:hAnsi="Times New Roman"/>
          <w:sz w:val="24"/>
          <w:szCs w:val="24"/>
          <w:lang w:eastAsia="bg-BG"/>
        </w:rPr>
        <w:t>Други изисквания за продуктите по всички обособени позиции:</w:t>
      </w:r>
    </w:p>
    <w:p w:rsidR="004B104B" w:rsidRDefault="005C1A9E" w:rsidP="00102640">
      <w:pPr>
        <w:tabs>
          <w:tab w:val="left" w:pos="567"/>
          <w:tab w:val="left" w:pos="851"/>
          <w:tab w:val="left" w:pos="993"/>
        </w:tabs>
        <w:spacing w:after="0" w:line="240" w:lineRule="auto"/>
        <w:ind w:firstLine="709"/>
        <w:contextualSpacing/>
        <w:jc w:val="both"/>
        <w:rPr>
          <w:rFonts w:ascii="Times New Roman" w:hAnsi="Times New Roman"/>
          <w:sz w:val="24"/>
          <w:szCs w:val="24"/>
        </w:rPr>
      </w:pPr>
      <w:r w:rsidRPr="004378DF">
        <w:rPr>
          <w:rFonts w:ascii="Times New Roman" w:hAnsi="Times New Roman"/>
          <w:sz w:val="24"/>
          <w:szCs w:val="24"/>
        </w:rPr>
        <w:t>В случай, че предложените продукти не са в пълен обем по обособената позиция и/или не са в съответ</w:t>
      </w:r>
      <w:r w:rsidR="004378DF">
        <w:rPr>
          <w:rFonts w:ascii="Times New Roman" w:hAnsi="Times New Roman"/>
          <w:sz w:val="24"/>
          <w:szCs w:val="24"/>
        </w:rPr>
        <w:t>ств</w:t>
      </w:r>
      <w:r w:rsidR="001B473C">
        <w:rPr>
          <w:rFonts w:ascii="Times New Roman" w:hAnsi="Times New Roman"/>
          <w:sz w:val="24"/>
          <w:szCs w:val="24"/>
        </w:rPr>
        <w:t>ие с</w:t>
      </w:r>
      <w:r w:rsidRPr="004378DF">
        <w:rPr>
          <w:rFonts w:ascii="Times New Roman" w:hAnsi="Times New Roman"/>
          <w:sz w:val="24"/>
          <w:szCs w:val="24"/>
        </w:rPr>
        <w:t xml:space="preserve">  изискванията</w:t>
      </w:r>
      <w:r w:rsidR="004378DF" w:rsidRPr="004378DF">
        <w:rPr>
          <w:rFonts w:ascii="Times New Roman" w:hAnsi="Times New Roman"/>
          <w:sz w:val="24"/>
          <w:szCs w:val="24"/>
        </w:rPr>
        <w:t>,</w:t>
      </w:r>
      <w:r w:rsidRPr="004378DF">
        <w:rPr>
          <w:rFonts w:ascii="Times New Roman" w:hAnsi="Times New Roman"/>
          <w:sz w:val="24"/>
          <w:szCs w:val="24"/>
        </w:rPr>
        <w:t xml:space="preserve"> </w:t>
      </w:r>
      <w:r w:rsidR="001B473C">
        <w:rPr>
          <w:rFonts w:ascii="Times New Roman" w:hAnsi="Times New Roman"/>
          <w:sz w:val="24"/>
          <w:szCs w:val="24"/>
        </w:rPr>
        <w:t>посочени</w:t>
      </w:r>
      <w:r w:rsidRPr="004378DF">
        <w:rPr>
          <w:rFonts w:ascii="Times New Roman" w:hAnsi="Times New Roman"/>
          <w:sz w:val="24"/>
          <w:szCs w:val="24"/>
        </w:rPr>
        <w:t xml:space="preserve"> в тех</w:t>
      </w:r>
      <w:r w:rsidR="001B473C">
        <w:rPr>
          <w:rFonts w:ascii="Times New Roman" w:hAnsi="Times New Roman"/>
          <w:sz w:val="24"/>
          <w:szCs w:val="24"/>
        </w:rPr>
        <w:t>ническата спецификация</w:t>
      </w:r>
      <w:r w:rsidRPr="004378DF">
        <w:rPr>
          <w:rFonts w:ascii="Times New Roman" w:hAnsi="Times New Roman"/>
          <w:sz w:val="24"/>
          <w:szCs w:val="24"/>
        </w:rPr>
        <w:t>, участни</w:t>
      </w:r>
      <w:r w:rsidR="00102640">
        <w:rPr>
          <w:rFonts w:ascii="Times New Roman" w:hAnsi="Times New Roman"/>
          <w:sz w:val="24"/>
          <w:szCs w:val="24"/>
        </w:rPr>
        <w:t>кът се предлага за отстраняване</w:t>
      </w:r>
      <w:r w:rsidR="00907C70">
        <w:rPr>
          <w:rFonts w:ascii="Times New Roman" w:hAnsi="Times New Roman"/>
          <w:sz w:val="24"/>
          <w:szCs w:val="24"/>
        </w:rPr>
        <w:t>.</w:t>
      </w:r>
    </w:p>
    <w:p w:rsidR="00907C70" w:rsidRPr="00102640" w:rsidRDefault="00907C70" w:rsidP="00102640">
      <w:pPr>
        <w:tabs>
          <w:tab w:val="left" w:pos="567"/>
          <w:tab w:val="left" w:pos="851"/>
          <w:tab w:val="left" w:pos="993"/>
        </w:tabs>
        <w:spacing w:after="0" w:line="240" w:lineRule="auto"/>
        <w:ind w:firstLine="709"/>
        <w:contextualSpacing/>
        <w:jc w:val="both"/>
        <w:rPr>
          <w:rFonts w:ascii="Times New Roman" w:hAnsi="Times New Roman"/>
          <w:sz w:val="24"/>
          <w:szCs w:val="24"/>
        </w:rPr>
      </w:pPr>
    </w:p>
    <w:p w:rsidR="00CA105A" w:rsidRDefault="00CA105A" w:rsidP="00D864E0">
      <w:pPr>
        <w:overflowPunct w:val="0"/>
        <w:autoSpaceDE w:val="0"/>
        <w:autoSpaceDN w:val="0"/>
        <w:adjustRightInd w:val="0"/>
        <w:spacing w:after="0" w:line="240" w:lineRule="auto"/>
        <w:ind w:firstLine="708"/>
        <w:textAlignment w:val="baseline"/>
        <w:rPr>
          <w:rFonts w:ascii="Times New Roman" w:eastAsia="Times New Roman" w:hAnsi="Times New Roman" w:cs="Times New Roman"/>
          <w:b/>
          <w:sz w:val="24"/>
          <w:szCs w:val="24"/>
          <w:lang w:eastAsia="bg-BG"/>
        </w:rPr>
      </w:pPr>
    </w:p>
    <w:p w:rsidR="00630D66" w:rsidRDefault="00630D66" w:rsidP="00D864E0">
      <w:pPr>
        <w:overflowPunct w:val="0"/>
        <w:autoSpaceDE w:val="0"/>
        <w:autoSpaceDN w:val="0"/>
        <w:adjustRightInd w:val="0"/>
        <w:spacing w:after="0" w:line="240" w:lineRule="auto"/>
        <w:ind w:firstLine="708"/>
        <w:textAlignment w:val="baseline"/>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ИЗИСКВАНИЯ КЪМ УЧАСТНИЦИТЕ</w:t>
      </w:r>
    </w:p>
    <w:p w:rsidR="0077053E" w:rsidRDefault="0077053E" w:rsidP="0077053E">
      <w:pPr>
        <w:pStyle w:val="NormalWeb"/>
        <w:spacing w:before="0" w:beforeAutospacing="0" w:after="0" w:afterAutospacing="0"/>
        <w:ind w:firstLine="709"/>
        <w:jc w:val="both"/>
        <w:rPr>
          <w:color w:val="000000"/>
        </w:rPr>
      </w:pPr>
      <w:bookmarkStart w:id="1" w:name="_Ref251956952"/>
      <w:r w:rsidRPr="00F36FEE">
        <w:rPr>
          <w:color w:val="000000"/>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 и отговаря на изискванията, поставени в обявлението на поръчката и настоящата документация.</w:t>
      </w:r>
    </w:p>
    <w:p w:rsidR="00A3456A" w:rsidRPr="00A3456A" w:rsidRDefault="00A3456A" w:rsidP="00A3456A">
      <w:pPr>
        <w:spacing w:after="0" w:line="240" w:lineRule="auto"/>
        <w:ind w:firstLine="708"/>
        <w:jc w:val="both"/>
        <w:rPr>
          <w:rFonts w:ascii="Times New Roman" w:eastAsia="Times New Roman" w:hAnsi="Times New Roman"/>
          <w:sz w:val="24"/>
          <w:szCs w:val="24"/>
          <w:lang w:eastAsia="bg-BG"/>
        </w:rPr>
      </w:pPr>
      <w:r w:rsidRPr="00FA2D74">
        <w:rPr>
          <w:rFonts w:ascii="Times New Roman" w:eastAsia="Times New Roman" w:hAnsi="Times New Roman"/>
          <w:sz w:val="24"/>
          <w:szCs w:val="24"/>
          <w:lang w:eastAsia="bg-BG"/>
        </w:rPr>
        <w:t>Клон на чуждестранно лице може да е самостоятелен кандидат или участник, ако може самостоятелно да подава оферти и да сключва договори съгласно законодателството на държавата, в която е установен.</w:t>
      </w:r>
    </w:p>
    <w:p w:rsidR="0077053E" w:rsidRPr="00F36FEE" w:rsidRDefault="0077053E" w:rsidP="0077053E">
      <w:pPr>
        <w:pStyle w:val="NormalWeb"/>
        <w:spacing w:before="0" w:beforeAutospacing="0" w:after="0" w:afterAutospacing="0"/>
        <w:ind w:firstLine="709"/>
        <w:jc w:val="both"/>
        <w:rPr>
          <w:color w:val="000000"/>
        </w:rPr>
      </w:pPr>
      <w:r w:rsidRPr="00F36FEE">
        <w:rPr>
          <w:color w:val="000000"/>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77053E" w:rsidRPr="00F36FEE" w:rsidRDefault="0077053E" w:rsidP="0077053E">
      <w:pPr>
        <w:pStyle w:val="NormalWeb"/>
        <w:spacing w:before="0" w:beforeAutospacing="0" w:after="0" w:afterAutospacing="0"/>
        <w:ind w:firstLine="709"/>
        <w:jc w:val="both"/>
        <w:rPr>
          <w:color w:val="000000"/>
        </w:rPr>
      </w:pPr>
      <w:r w:rsidRPr="00F36FEE">
        <w:rPr>
          <w:color w:val="000000"/>
        </w:rPr>
        <w:t>Участниците – юридически лица</w:t>
      </w:r>
      <w:r>
        <w:rPr>
          <w:color w:val="000000"/>
        </w:rPr>
        <w:t>,</w:t>
      </w:r>
      <w:r w:rsidRPr="00F36FEE">
        <w:rPr>
          <w:color w:val="000000"/>
        </w:rPr>
        <w:t xml:space="preserve"> се представляват от законните си представители или от лица, специално упълномощени за участие в процедурата, което се доказва с документ за упълномощаване (пълномощно).</w:t>
      </w:r>
    </w:p>
    <w:p w:rsidR="0077053E" w:rsidRPr="00F36FEE" w:rsidRDefault="0077053E" w:rsidP="0077053E">
      <w:pPr>
        <w:pStyle w:val="NormalWeb"/>
        <w:spacing w:before="0" w:beforeAutospacing="0" w:after="0" w:afterAutospacing="0"/>
        <w:ind w:firstLine="709"/>
        <w:jc w:val="both"/>
        <w:rPr>
          <w:color w:val="000000"/>
        </w:rPr>
      </w:pPr>
      <w:r w:rsidRPr="00F36FEE">
        <w:rPr>
          <w:color w:val="000000"/>
        </w:rPr>
        <w:t>Участниците – обединения</w:t>
      </w:r>
      <w:r>
        <w:rPr>
          <w:color w:val="000000"/>
        </w:rPr>
        <w:t>,</w:t>
      </w:r>
      <w:r w:rsidRPr="00F36FEE">
        <w:rPr>
          <w:color w:val="000000"/>
        </w:rPr>
        <w:t xml:space="preserve">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w:t>
      </w:r>
    </w:p>
    <w:p w:rsidR="0077053E" w:rsidRPr="00DB3F4B" w:rsidRDefault="0077053E" w:rsidP="0077053E">
      <w:pPr>
        <w:pStyle w:val="NormalWeb"/>
        <w:spacing w:before="0" w:beforeAutospacing="0" w:after="0" w:afterAutospacing="0"/>
        <w:ind w:firstLine="709"/>
        <w:jc w:val="both"/>
        <w:rPr>
          <w:color w:val="00B050"/>
        </w:rPr>
      </w:pPr>
      <w:r w:rsidRPr="00F342D5">
        <w:t>Участниците могат да се позоват на капацитета на трети лица, независимо от правната връзка между тях, по отношение критериите, свързани с икономическото и финансовото състояние, техническите способности и професионалната компетентност</w:t>
      </w:r>
      <w:r w:rsidRPr="00DB3F4B">
        <w:rPr>
          <w:color w:val="00B050"/>
        </w:rPr>
        <w:t>.</w:t>
      </w:r>
    </w:p>
    <w:p w:rsidR="0077053E" w:rsidRPr="00F36FEE" w:rsidRDefault="0077053E" w:rsidP="0077053E">
      <w:pPr>
        <w:pStyle w:val="NormalWeb"/>
        <w:spacing w:before="0" w:beforeAutospacing="0" w:after="0" w:afterAutospacing="0"/>
        <w:ind w:firstLine="709"/>
        <w:jc w:val="both"/>
        <w:rPr>
          <w:color w:val="000000"/>
        </w:rPr>
      </w:pPr>
      <w:r w:rsidRPr="00F36FEE">
        <w:rPr>
          <w:color w:val="000000"/>
        </w:rPr>
        <w:t>В процедурата за възлагане на обществена поръчка едно физическо или юридическо лице може да участва само в едно обединение.</w:t>
      </w:r>
    </w:p>
    <w:p w:rsidR="0077053E" w:rsidRPr="00F36FEE" w:rsidRDefault="0077053E" w:rsidP="0077053E">
      <w:pPr>
        <w:pStyle w:val="NormalWeb"/>
        <w:spacing w:before="0" w:beforeAutospacing="0" w:after="0" w:afterAutospacing="0"/>
        <w:ind w:firstLine="709"/>
        <w:jc w:val="both"/>
        <w:rPr>
          <w:color w:val="000000"/>
        </w:rPr>
      </w:pPr>
      <w:r w:rsidRPr="00F36FEE">
        <w:rPr>
          <w:color w:val="000000"/>
        </w:rPr>
        <w:t>Лице, което участва в обединение или е дало съгласие да бъде подизпълнител на друг участник, не може да подава самостоятелно оферта.</w:t>
      </w:r>
    </w:p>
    <w:p w:rsidR="0077053E" w:rsidRDefault="0077053E" w:rsidP="00CB7287">
      <w:pPr>
        <w:pStyle w:val="NormalWeb"/>
        <w:spacing w:before="0" w:beforeAutospacing="0" w:after="0" w:afterAutospacing="0"/>
        <w:ind w:firstLine="709"/>
        <w:jc w:val="both"/>
        <w:rPr>
          <w:color w:val="000000"/>
        </w:rPr>
      </w:pPr>
      <w:r w:rsidRPr="00F36FEE">
        <w:rPr>
          <w:color w:val="000000"/>
        </w:rPr>
        <w:t>Свързани лица не могат да бъдат самосто</w:t>
      </w:r>
      <w:r w:rsidR="00CB7287">
        <w:rPr>
          <w:color w:val="000000"/>
        </w:rPr>
        <w:t>ятелни участници в процедурата.</w:t>
      </w:r>
    </w:p>
    <w:p w:rsidR="00D91A1C" w:rsidRPr="00CB7287" w:rsidRDefault="00D91A1C" w:rsidP="00CB7287">
      <w:pPr>
        <w:pStyle w:val="NormalWeb"/>
        <w:spacing w:before="0" w:beforeAutospacing="0" w:after="0" w:afterAutospacing="0"/>
        <w:ind w:firstLine="709"/>
        <w:jc w:val="both"/>
        <w:rPr>
          <w:color w:val="000000"/>
        </w:rPr>
      </w:pPr>
    </w:p>
    <w:p w:rsidR="0077053E" w:rsidRPr="00CD2BA6" w:rsidRDefault="0077053E" w:rsidP="0077053E">
      <w:pPr>
        <w:tabs>
          <w:tab w:val="left" w:pos="1785"/>
        </w:tabs>
        <w:overflowPunct w:val="0"/>
        <w:autoSpaceDE w:val="0"/>
        <w:autoSpaceDN w:val="0"/>
        <w:adjustRightInd w:val="0"/>
        <w:spacing w:after="0" w:line="240" w:lineRule="auto"/>
        <w:ind w:firstLine="708"/>
        <w:textAlignment w:val="baseline"/>
        <w:rPr>
          <w:rFonts w:ascii="Times New Roman" w:eastAsia="Times New Roman" w:hAnsi="Times New Roman"/>
          <w:b/>
          <w:sz w:val="24"/>
          <w:szCs w:val="24"/>
          <w:highlight w:val="yellow"/>
          <w:lang w:eastAsia="bg-BG"/>
        </w:rPr>
      </w:pPr>
      <w:r w:rsidRPr="00CD2BA6">
        <w:rPr>
          <w:rFonts w:ascii="Times New Roman" w:eastAsia="Times New Roman" w:hAnsi="Times New Roman"/>
          <w:b/>
          <w:sz w:val="24"/>
          <w:szCs w:val="24"/>
          <w:lang w:eastAsia="bg-BG"/>
        </w:rPr>
        <w:t>Лично състояние на  участниците</w:t>
      </w:r>
    </w:p>
    <w:p w:rsidR="0077053E" w:rsidRPr="00CD2BA6" w:rsidRDefault="0077053E" w:rsidP="0077053E">
      <w:pPr>
        <w:overflowPunct w:val="0"/>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bg-BG"/>
        </w:rPr>
      </w:pPr>
      <w:r w:rsidRPr="00CD2BA6">
        <w:rPr>
          <w:rFonts w:ascii="Times New Roman" w:eastAsia="Times New Roman" w:hAnsi="Times New Roman"/>
          <w:sz w:val="24"/>
          <w:szCs w:val="24"/>
          <w:lang w:eastAsia="bg-BG"/>
        </w:rPr>
        <w:t>1. Възложителят отстранява от участие в процедура за възлагане на обществена поръчка кандидат или участник, когато:</w:t>
      </w:r>
    </w:p>
    <w:p w:rsidR="0077053E" w:rsidRPr="00CD2BA6" w:rsidRDefault="0077053E" w:rsidP="0077053E">
      <w:pPr>
        <w:spacing w:after="0" w:line="240" w:lineRule="auto"/>
        <w:ind w:firstLine="708"/>
        <w:jc w:val="both"/>
        <w:rPr>
          <w:rFonts w:ascii="Times New Roman" w:eastAsia="Times New Roman" w:hAnsi="Times New Roman"/>
          <w:sz w:val="24"/>
          <w:szCs w:val="24"/>
          <w:lang w:eastAsia="bg-BG"/>
        </w:rPr>
      </w:pPr>
      <w:r w:rsidRPr="00CD2BA6">
        <w:rPr>
          <w:rFonts w:ascii="Times New Roman" w:eastAsia="Times New Roman" w:hAnsi="Times New Roman"/>
          <w:sz w:val="24"/>
          <w:szCs w:val="24"/>
          <w:lang w:eastAsia="bg-BG"/>
        </w:rPr>
        <w:t>1.</w:t>
      </w:r>
      <w:proofErr w:type="spellStart"/>
      <w:r w:rsidRPr="00CD2BA6">
        <w:rPr>
          <w:rFonts w:ascii="Times New Roman" w:eastAsia="Times New Roman" w:hAnsi="Times New Roman"/>
          <w:sz w:val="24"/>
          <w:szCs w:val="24"/>
          <w:lang w:eastAsia="bg-BG"/>
        </w:rPr>
        <w:t>1</w:t>
      </w:r>
      <w:proofErr w:type="spellEnd"/>
      <w:r w:rsidRPr="00CD2BA6">
        <w:rPr>
          <w:rFonts w:ascii="Times New Roman" w:eastAsia="Times New Roman" w:hAnsi="Times New Roman"/>
          <w:sz w:val="24"/>
          <w:szCs w:val="24"/>
          <w:lang w:eastAsia="bg-BG"/>
        </w:rPr>
        <w:t>. е осъден с влязла в сила присъда за:</w:t>
      </w:r>
    </w:p>
    <w:p w:rsidR="0077053E" w:rsidRPr="00CD2BA6" w:rsidRDefault="0077053E" w:rsidP="0077053E">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t>а) тероризъм по чл. 108а от Наказателния кодекс;</w:t>
      </w:r>
    </w:p>
    <w:p w:rsidR="0077053E" w:rsidRPr="00CD2BA6" w:rsidRDefault="0077053E" w:rsidP="0077053E">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lastRenderedPageBreak/>
        <w:t>б) трафик на хора по чл. 159а – 159г от Наказателния кодекс;</w:t>
      </w:r>
    </w:p>
    <w:p w:rsidR="0077053E" w:rsidRPr="00CD2BA6" w:rsidRDefault="0077053E" w:rsidP="0077053E">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t>в) престъпление против трудовите права на гражданите по чл. 172 от Наказателния кодекс;</w:t>
      </w:r>
    </w:p>
    <w:p w:rsidR="0077053E" w:rsidRPr="00CD2BA6" w:rsidRDefault="0077053E" w:rsidP="0077053E">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t xml:space="preserve">г) престъпление против </w:t>
      </w:r>
      <w:proofErr w:type="spellStart"/>
      <w:r w:rsidRPr="00CD2BA6">
        <w:rPr>
          <w:rFonts w:ascii="Times New Roman" w:eastAsia="Times New Roman" w:hAnsi="Times New Roman"/>
          <w:snapToGrid w:val="0"/>
          <w:sz w:val="24"/>
          <w:szCs w:val="24"/>
        </w:rPr>
        <w:t>младежта</w:t>
      </w:r>
      <w:proofErr w:type="spellEnd"/>
      <w:r w:rsidRPr="00CD2BA6">
        <w:rPr>
          <w:rFonts w:ascii="Times New Roman" w:eastAsia="Times New Roman" w:hAnsi="Times New Roman"/>
          <w:snapToGrid w:val="0"/>
          <w:sz w:val="24"/>
          <w:szCs w:val="24"/>
        </w:rPr>
        <w:t xml:space="preserve"> по чл. 192а от Наказателния кодекс;</w:t>
      </w:r>
    </w:p>
    <w:p w:rsidR="0077053E" w:rsidRPr="00CD2BA6" w:rsidRDefault="0077053E" w:rsidP="0077053E">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t>д) престъпления против собствеността по чл. 194 – 217 от Наказателния кодекс;</w:t>
      </w:r>
    </w:p>
    <w:p w:rsidR="0077053E" w:rsidRPr="00CD2BA6" w:rsidRDefault="0077053E" w:rsidP="0077053E">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t>е) престъпление против стопанството по чл. 219 - 252 от Наказателния кодекс;</w:t>
      </w:r>
    </w:p>
    <w:p w:rsidR="0077053E" w:rsidRPr="00CD2BA6" w:rsidRDefault="0077053E" w:rsidP="0077053E">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t xml:space="preserve">ж) престъпление против финансовата, данъчната или осигурителната система по чл. 253 - 260 от Наказателния кодекс; </w:t>
      </w:r>
    </w:p>
    <w:p w:rsidR="0077053E" w:rsidRPr="00CD2BA6" w:rsidRDefault="0077053E" w:rsidP="0077053E">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t xml:space="preserve">з) подкуп по чл. 301 - 307 от Наказателния кодекс; </w:t>
      </w:r>
    </w:p>
    <w:p w:rsidR="0077053E" w:rsidRPr="00CD2BA6" w:rsidRDefault="0077053E" w:rsidP="0077053E">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t xml:space="preserve">и) участие в организирана престъпна група по чл. 321 и 321а от Наказателния кодекс; </w:t>
      </w:r>
    </w:p>
    <w:p w:rsidR="0077053E" w:rsidRPr="00CD2BA6" w:rsidRDefault="0077053E" w:rsidP="0077053E">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t>й) престъпление против околната среда по чл. 352 – 353е от Наказателния кодекс.</w:t>
      </w:r>
    </w:p>
    <w:p w:rsidR="0077053E" w:rsidRPr="00CD2BA6" w:rsidRDefault="0077053E" w:rsidP="0077053E">
      <w:pPr>
        <w:overflowPunct w:val="0"/>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bg-BG"/>
        </w:rPr>
      </w:pPr>
      <w:r w:rsidRPr="00CD2BA6">
        <w:rPr>
          <w:rFonts w:ascii="Times New Roman" w:eastAsia="Times New Roman" w:hAnsi="Times New Roman"/>
          <w:sz w:val="24"/>
          <w:szCs w:val="24"/>
          <w:lang w:eastAsia="bg-BG"/>
        </w:rPr>
        <w:t xml:space="preserve">1.2. е </w:t>
      </w:r>
      <w:r>
        <w:rPr>
          <w:rFonts w:ascii="Times New Roman" w:eastAsia="Times New Roman" w:hAnsi="Times New Roman"/>
          <w:sz w:val="24"/>
          <w:szCs w:val="24"/>
          <w:lang w:eastAsia="bg-BG"/>
        </w:rPr>
        <w:t xml:space="preserve">осъден с влязла в сила присъда </w:t>
      </w:r>
      <w:r w:rsidRPr="00CD2BA6">
        <w:rPr>
          <w:rFonts w:ascii="Times New Roman" w:eastAsia="Times New Roman" w:hAnsi="Times New Roman"/>
          <w:sz w:val="24"/>
          <w:szCs w:val="24"/>
          <w:lang w:eastAsia="bg-BG"/>
        </w:rPr>
        <w:t>за престъпление, аналогично на тези по т. 1, в друга държава членка или трета страна;</w:t>
      </w:r>
    </w:p>
    <w:p w:rsidR="0077053E" w:rsidRPr="004E72A4" w:rsidRDefault="0077053E" w:rsidP="0077053E">
      <w:pPr>
        <w:overflowPunct w:val="0"/>
        <w:autoSpaceDE w:val="0"/>
        <w:autoSpaceDN w:val="0"/>
        <w:adjustRightInd w:val="0"/>
        <w:spacing w:after="0" w:line="240" w:lineRule="auto"/>
        <w:ind w:firstLine="709"/>
        <w:jc w:val="both"/>
        <w:textAlignment w:val="center"/>
        <w:rPr>
          <w:rFonts w:ascii="Times New Roman" w:hAnsi="Times New Roman"/>
          <w:color w:val="000000"/>
          <w:sz w:val="24"/>
          <w:szCs w:val="24"/>
        </w:rPr>
      </w:pPr>
      <w:r w:rsidRPr="004E72A4">
        <w:rPr>
          <w:rFonts w:ascii="Times New Roman" w:hAnsi="Times New Roman"/>
          <w:color w:val="000000"/>
          <w:sz w:val="24"/>
          <w:szCs w:val="24"/>
        </w:rPr>
        <w:t>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77053E" w:rsidRPr="00CD2BA6" w:rsidRDefault="0077053E" w:rsidP="0077053E">
      <w:pPr>
        <w:overflowPunct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bg-BG"/>
        </w:rPr>
      </w:pPr>
      <w:r w:rsidRPr="00CD2BA6">
        <w:rPr>
          <w:rFonts w:ascii="Times New Roman" w:eastAsia="Times New Roman" w:hAnsi="Times New Roman"/>
          <w:sz w:val="24"/>
          <w:szCs w:val="24"/>
          <w:lang w:eastAsia="bg-BG"/>
        </w:rPr>
        <w:t xml:space="preserve">1.4. е налице неравнопоставеност в случаите по </w:t>
      </w:r>
      <w:r w:rsidRPr="00CD2BA6">
        <w:rPr>
          <w:rFonts w:ascii="Times New Roman" w:eastAsia="Times New Roman" w:hAnsi="Times New Roman"/>
          <w:color w:val="000000"/>
          <w:sz w:val="24"/>
          <w:szCs w:val="24"/>
          <w:lang w:eastAsia="bg-BG"/>
        </w:rPr>
        <w:t>чл. 44, ал. 5 от ЗОП;</w:t>
      </w:r>
    </w:p>
    <w:p w:rsidR="0077053E" w:rsidRPr="00CD2BA6" w:rsidRDefault="0077053E" w:rsidP="0077053E">
      <w:pPr>
        <w:overflowPunct w:val="0"/>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bg-BG"/>
        </w:rPr>
      </w:pPr>
      <w:r w:rsidRPr="00CD2BA6">
        <w:rPr>
          <w:rFonts w:ascii="Times New Roman" w:eastAsia="Times New Roman" w:hAnsi="Times New Roman"/>
          <w:sz w:val="24"/>
          <w:szCs w:val="24"/>
          <w:lang w:eastAsia="bg-BG"/>
        </w:rPr>
        <w:t>1.5. е установено, че:</w:t>
      </w:r>
    </w:p>
    <w:p w:rsidR="0077053E" w:rsidRPr="00CD2BA6" w:rsidRDefault="0077053E" w:rsidP="0077053E">
      <w:pPr>
        <w:overflowPunct w:val="0"/>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bg-BG"/>
        </w:rPr>
      </w:pPr>
      <w:r w:rsidRPr="00CD2BA6">
        <w:rPr>
          <w:rFonts w:ascii="Times New Roman" w:eastAsia="Times New Roman" w:hAnsi="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7053E" w:rsidRPr="00CD2BA6" w:rsidRDefault="0077053E" w:rsidP="0077053E">
      <w:pPr>
        <w:overflowPunct w:val="0"/>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bg-BG"/>
        </w:rPr>
      </w:pPr>
      <w:r w:rsidRPr="00CD2BA6">
        <w:rPr>
          <w:rFonts w:ascii="Times New Roman" w:eastAsia="Times New Roman" w:hAnsi="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7053E" w:rsidRPr="00B5449C" w:rsidRDefault="0077053E" w:rsidP="0077053E">
      <w:pPr>
        <w:spacing w:after="0" w:line="240" w:lineRule="auto"/>
        <w:ind w:firstLine="709"/>
        <w:jc w:val="both"/>
        <w:rPr>
          <w:rFonts w:ascii="Times New Roman" w:eastAsia="Times New Roman" w:hAnsi="Times New Roman"/>
          <w:sz w:val="24"/>
          <w:szCs w:val="24"/>
          <w:lang w:eastAsia="bg-BG"/>
        </w:rPr>
      </w:pPr>
      <w:r w:rsidRPr="00D71E2D">
        <w:rPr>
          <w:rFonts w:ascii="Times New Roman" w:eastAsia="Times New Roman" w:hAnsi="Times New Roman"/>
          <w:sz w:val="24"/>
          <w:szCs w:val="24"/>
          <w:lang w:eastAsia="bg-BG"/>
        </w:rPr>
        <w:t>1.6. е установено с влязло в сила наказателно постановление или съдебно решение, нарушение на </w:t>
      </w:r>
      <w:hyperlink r:id="rId10" w:anchor="p5987541" w:tgtFrame="_blank" w:history="1">
        <w:r w:rsidRPr="00D71E2D">
          <w:rPr>
            <w:rFonts w:ascii="Times New Roman" w:eastAsia="Times New Roman" w:hAnsi="Times New Roman"/>
            <w:sz w:val="24"/>
            <w:szCs w:val="24"/>
            <w:lang w:eastAsia="bg-BG"/>
          </w:rPr>
          <w:t>чл. 61, ал. 1</w:t>
        </w:r>
      </w:hyperlink>
      <w:r w:rsidRPr="00D71E2D">
        <w:rPr>
          <w:rFonts w:ascii="Times New Roman" w:eastAsia="Times New Roman" w:hAnsi="Times New Roman"/>
          <w:sz w:val="24"/>
          <w:szCs w:val="24"/>
          <w:lang w:eastAsia="bg-BG"/>
        </w:rPr>
        <w:t>, </w:t>
      </w:r>
      <w:hyperlink r:id="rId11" w:anchor="p5988269" w:tgtFrame="_blank" w:history="1">
        <w:r w:rsidRPr="00D71E2D">
          <w:rPr>
            <w:rFonts w:ascii="Times New Roman" w:eastAsia="Times New Roman" w:hAnsi="Times New Roman"/>
            <w:sz w:val="24"/>
            <w:szCs w:val="24"/>
            <w:lang w:eastAsia="bg-BG"/>
          </w:rPr>
          <w:t>чл. 62, ал. 1</w:t>
        </w:r>
      </w:hyperlink>
      <w:r w:rsidRPr="00D71E2D">
        <w:rPr>
          <w:rFonts w:ascii="Times New Roman" w:eastAsia="Times New Roman" w:hAnsi="Times New Roman"/>
          <w:sz w:val="24"/>
          <w:szCs w:val="24"/>
          <w:lang w:eastAsia="bg-BG"/>
        </w:rPr>
        <w:t> или </w:t>
      </w:r>
      <w:hyperlink r:id="rId12" w:anchor="p5988269" w:tgtFrame="_blank" w:history="1">
        <w:r w:rsidRPr="00D71E2D">
          <w:rPr>
            <w:rFonts w:ascii="Times New Roman" w:eastAsia="Times New Roman" w:hAnsi="Times New Roman"/>
            <w:sz w:val="24"/>
            <w:szCs w:val="24"/>
            <w:lang w:eastAsia="bg-BG"/>
          </w:rPr>
          <w:t>3</w:t>
        </w:r>
      </w:hyperlink>
      <w:r w:rsidRPr="00D71E2D">
        <w:rPr>
          <w:rFonts w:ascii="Times New Roman" w:eastAsia="Times New Roman" w:hAnsi="Times New Roman"/>
          <w:sz w:val="24"/>
          <w:szCs w:val="24"/>
          <w:lang w:eastAsia="bg-BG"/>
        </w:rPr>
        <w:t>, </w:t>
      </w:r>
      <w:hyperlink r:id="rId13" w:anchor="p5987881" w:tgtFrame="_blank" w:history="1">
        <w:r w:rsidRPr="00D71E2D">
          <w:rPr>
            <w:rFonts w:ascii="Times New Roman" w:eastAsia="Times New Roman" w:hAnsi="Times New Roman"/>
            <w:sz w:val="24"/>
            <w:szCs w:val="24"/>
            <w:lang w:eastAsia="bg-BG"/>
          </w:rPr>
          <w:t>чл. 63, ал. 1</w:t>
        </w:r>
      </w:hyperlink>
      <w:r w:rsidRPr="00D71E2D">
        <w:rPr>
          <w:rFonts w:ascii="Times New Roman" w:eastAsia="Times New Roman" w:hAnsi="Times New Roman"/>
          <w:sz w:val="24"/>
          <w:szCs w:val="24"/>
          <w:lang w:eastAsia="bg-BG"/>
        </w:rPr>
        <w:t> или </w:t>
      </w:r>
      <w:hyperlink r:id="rId14" w:anchor="p5987881" w:tgtFrame="_blank" w:history="1">
        <w:r w:rsidRPr="00D71E2D">
          <w:rPr>
            <w:rFonts w:ascii="Times New Roman" w:eastAsia="Times New Roman" w:hAnsi="Times New Roman"/>
            <w:sz w:val="24"/>
            <w:szCs w:val="24"/>
            <w:lang w:eastAsia="bg-BG"/>
          </w:rPr>
          <w:t>2</w:t>
        </w:r>
      </w:hyperlink>
      <w:r w:rsidRPr="00D71E2D">
        <w:rPr>
          <w:rFonts w:ascii="Times New Roman" w:eastAsia="Times New Roman" w:hAnsi="Times New Roman"/>
          <w:sz w:val="24"/>
          <w:szCs w:val="24"/>
          <w:lang w:eastAsia="bg-BG"/>
        </w:rPr>
        <w:t>, </w:t>
      </w:r>
      <w:hyperlink r:id="rId15" w:anchor="p5987599" w:tgtFrame="_blank" w:history="1">
        <w:r w:rsidRPr="00D71E2D">
          <w:rPr>
            <w:rFonts w:ascii="Times New Roman" w:eastAsia="Times New Roman" w:hAnsi="Times New Roman"/>
            <w:sz w:val="24"/>
            <w:szCs w:val="24"/>
            <w:lang w:eastAsia="bg-BG"/>
          </w:rPr>
          <w:t>чл. 118</w:t>
        </w:r>
      </w:hyperlink>
      <w:r w:rsidRPr="00D71E2D">
        <w:rPr>
          <w:rFonts w:ascii="Times New Roman" w:eastAsia="Times New Roman" w:hAnsi="Times New Roman"/>
          <w:sz w:val="24"/>
          <w:szCs w:val="24"/>
          <w:lang w:eastAsia="bg-BG"/>
        </w:rPr>
        <w:t>, </w:t>
      </w:r>
      <w:hyperlink r:id="rId16" w:anchor="p5986991" w:tgtFrame="_blank" w:history="1">
        <w:r w:rsidRPr="00D71E2D">
          <w:rPr>
            <w:rFonts w:ascii="Times New Roman" w:eastAsia="Times New Roman" w:hAnsi="Times New Roman"/>
            <w:sz w:val="24"/>
            <w:szCs w:val="24"/>
            <w:lang w:eastAsia="bg-BG"/>
          </w:rPr>
          <w:t>чл. 128</w:t>
        </w:r>
      </w:hyperlink>
      <w:r w:rsidRPr="00D71E2D">
        <w:rPr>
          <w:rFonts w:ascii="Times New Roman" w:eastAsia="Times New Roman" w:hAnsi="Times New Roman"/>
          <w:sz w:val="24"/>
          <w:szCs w:val="24"/>
          <w:lang w:eastAsia="bg-BG"/>
        </w:rPr>
        <w:t>, </w:t>
      </w:r>
      <w:hyperlink r:id="rId17" w:anchor="p36456930" w:tgtFrame="_blank" w:history="1">
        <w:r w:rsidRPr="00D71E2D">
          <w:rPr>
            <w:rFonts w:ascii="Times New Roman" w:eastAsia="Times New Roman" w:hAnsi="Times New Roman"/>
            <w:sz w:val="24"/>
            <w:szCs w:val="24"/>
            <w:lang w:eastAsia="bg-BG"/>
          </w:rPr>
          <w:t>чл. 228, ал. 3</w:t>
        </w:r>
      </w:hyperlink>
      <w:r w:rsidRPr="00D71E2D">
        <w:rPr>
          <w:rFonts w:ascii="Times New Roman" w:eastAsia="Times New Roman" w:hAnsi="Times New Roman"/>
          <w:sz w:val="24"/>
          <w:szCs w:val="24"/>
          <w:lang w:eastAsia="bg-BG"/>
        </w:rPr>
        <w:t>, </w:t>
      </w:r>
      <w:r w:rsidRPr="00B5449C">
        <w:rPr>
          <w:rFonts w:ascii="Times New Roman" w:eastAsia="Times New Roman" w:hAnsi="Times New Roman"/>
          <w:sz w:val="24"/>
          <w:szCs w:val="24"/>
          <w:lang w:eastAsia="bg-BG"/>
        </w:rPr>
        <w:t xml:space="preserve">чл. </w:t>
      </w:r>
      <w:r w:rsidRPr="00B5449C">
        <w:rPr>
          <w:rFonts w:ascii="Times New Roman" w:hAnsi="Times New Roman"/>
          <w:color w:val="000000"/>
          <w:sz w:val="24"/>
          <w:szCs w:val="24"/>
        </w:rPr>
        <w:t>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77053E" w:rsidRPr="00CD2BA6" w:rsidRDefault="0077053E" w:rsidP="0077053E">
      <w:pPr>
        <w:overflowPunct w:val="0"/>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bg-BG"/>
        </w:rPr>
      </w:pPr>
      <w:r w:rsidRPr="00CD2BA6">
        <w:rPr>
          <w:rFonts w:ascii="Times New Roman" w:eastAsia="Times New Roman" w:hAnsi="Times New Roman"/>
          <w:sz w:val="24"/>
          <w:szCs w:val="24"/>
          <w:lang w:eastAsia="bg-BG"/>
        </w:rPr>
        <w:t xml:space="preserve"> 1.7. е налице конфликт на интереси, който не може да бъде отстранен.</w:t>
      </w:r>
    </w:p>
    <w:p w:rsidR="0077053E" w:rsidRPr="00B63BAB" w:rsidRDefault="0077053E" w:rsidP="0077053E">
      <w:pPr>
        <w:overflowPunct w:val="0"/>
        <w:autoSpaceDE w:val="0"/>
        <w:autoSpaceDN w:val="0"/>
        <w:adjustRightInd w:val="0"/>
        <w:spacing w:after="0" w:line="240" w:lineRule="auto"/>
        <w:ind w:firstLine="709"/>
        <w:jc w:val="both"/>
        <w:textAlignment w:val="center"/>
        <w:rPr>
          <w:rFonts w:ascii="Times New Roman" w:hAnsi="Times New Roman"/>
          <w:color w:val="000000"/>
          <w:sz w:val="24"/>
          <w:szCs w:val="24"/>
        </w:rPr>
      </w:pPr>
      <w:r w:rsidRPr="00B63BAB">
        <w:rPr>
          <w:rFonts w:ascii="Times New Roman" w:hAnsi="Times New Roman"/>
          <w:color w:val="000000"/>
          <w:sz w:val="24"/>
          <w:szCs w:val="24"/>
        </w:rPr>
        <w:t xml:space="preserve">2. Основанията по т. 1.1, </w:t>
      </w:r>
      <w:proofErr w:type="spellStart"/>
      <w:r w:rsidRPr="00B63BAB">
        <w:rPr>
          <w:rFonts w:ascii="Times New Roman" w:hAnsi="Times New Roman"/>
          <w:color w:val="000000"/>
          <w:sz w:val="24"/>
          <w:szCs w:val="24"/>
        </w:rPr>
        <w:t>1</w:t>
      </w:r>
      <w:proofErr w:type="spellEnd"/>
      <w:r w:rsidRPr="00B63BAB">
        <w:rPr>
          <w:rFonts w:ascii="Times New Roman" w:hAnsi="Times New Roman"/>
          <w:color w:val="000000"/>
          <w:sz w:val="24"/>
          <w:szCs w:val="24"/>
        </w:rPr>
        <w:t xml:space="preserve">.2 и 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rsidRPr="00B63BAB">
        <w:rPr>
          <w:rFonts w:ascii="Times New Roman" w:hAnsi="Times New Roman"/>
          <w:color w:val="000000"/>
          <w:sz w:val="24"/>
          <w:szCs w:val="24"/>
        </w:rPr>
        <w:t>правосубектността</w:t>
      </w:r>
      <w:proofErr w:type="spellEnd"/>
      <w:r w:rsidRPr="00B63BAB">
        <w:rPr>
          <w:rFonts w:ascii="Times New Roman" w:hAnsi="Times New Roman"/>
          <w:color w:val="000000"/>
          <w:sz w:val="24"/>
          <w:szCs w:val="24"/>
        </w:rPr>
        <w:t xml:space="preserve"> му, съгласно чл. 40 от ППЗОП.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B63BAB">
        <w:rPr>
          <w:rFonts w:ascii="Times New Roman" w:hAnsi="Times New Roman"/>
          <w:color w:val="000000"/>
          <w:sz w:val="24"/>
          <w:szCs w:val="24"/>
        </w:rPr>
        <w:t>правосубектността</w:t>
      </w:r>
      <w:proofErr w:type="spellEnd"/>
      <w:r w:rsidRPr="00B63BAB">
        <w:rPr>
          <w:rFonts w:ascii="Times New Roman" w:hAnsi="Times New Roman"/>
          <w:color w:val="000000"/>
          <w:sz w:val="24"/>
          <w:szCs w:val="24"/>
        </w:rPr>
        <w:t xml:space="preserve"> му.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1.1, </w:t>
      </w:r>
      <w:proofErr w:type="spellStart"/>
      <w:r w:rsidRPr="00B63BAB">
        <w:rPr>
          <w:rFonts w:ascii="Times New Roman" w:hAnsi="Times New Roman"/>
          <w:color w:val="000000"/>
          <w:sz w:val="24"/>
          <w:szCs w:val="24"/>
        </w:rPr>
        <w:t>1</w:t>
      </w:r>
      <w:proofErr w:type="spellEnd"/>
      <w:r w:rsidRPr="00B63BAB">
        <w:rPr>
          <w:rFonts w:ascii="Times New Roman" w:hAnsi="Times New Roman"/>
          <w:color w:val="000000"/>
          <w:sz w:val="24"/>
          <w:szCs w:val="24"/>
        </w:rPr>
        <w:t>.2</w:t>
      </w:r>
      <w:r>
        <w:rPr>
          <w:rFonts w:ascii="Times New Roman" w:hAnsi="Times New Roman"/>
          <w:color w:val="000000"/>
          <w:sz w:val="24"/>
          <w:szCs w:val="24"/>
        </w:rPr>
        <w:t xml:space="preserve"> и</w:t>
      </w:r>
      <w:r w:rsidRPr="00B63BAB">
        <w:rPr>
          <w:rFonts w:ascii="Times New Roman" w:hAnsi="Times New Roman"/>
          <w:color w:val="000000"/>
          <w:sz w:val="24"/>
          <w:szCs w:val="24"/>
        </w:rPr>
        <w:t xml:space="preserve"> 1.7 се отнасят и за това физическо лице.</w:t>
      </w:r>
    </w:p>
    <w:p w:rsidR="0077053E" w:rsidRPr="00CD2BA6" w:rsidRDefault="0077053E" w:rsidP="0077053E">
      <w:pPr>
        <w:overflowPunct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bg-BG"/>
        </w:rPr>
      </w:pPr>
      <w:r w:rsidRPr="00CD2BA6">
        <w:rPr>
          <w:rFonts w:ascii="Times New Roman" w:eastAsia="Times New Roman" w:hAnsi="Times New Roman"/>
          <w:color w:val="000000"/>
          <w:sz w:val="24"/>
          <w:szCs w:val="24"/>
          <w:lang w:eastAsia="bg-BG"/>
        </w:rPr>
        <w:t>3. Не се отстранява от участие в процедура за възлагане на обществена поръчка кандидат или участник, за когото са налице обстоятелствата по  т. 1.3, когато</w:t>
      </w:r>
      <w:r>
        <w:rPr>
          <w:rFonts w:ascii="Times New Roman" w:eastAsia="Times New Roman" w:hAnsi="Times New Roman"/>
          <w:color w:val="000000"/>
          <w:sz w:val="24"/>
          <w:szCs w:val="24"/>
          <w:lang w:eastAsia="bg-BG"/>
        </w:rPr>
        <w:t xml:space="preserve"> </w:t>
      </w:r>
      <w:r w:rsidRPr="00CD2BA6">
        <w:rPr>
          <w:rFonts w:ascii="Times New Roman" w:eastAsia="Times New Roman" w:hAnsi="Times New Roman"/>
          <w:color w:val="000000"/>
          <w:sz w:val="24"/>
          <w:szCs w:val="24"/>
          <w:lang w:eastAsia="bg-BG"/>
        </w:rPr>
        <w:t xml:space="preserve">размерът на неплатените дължими данъци или </w:t>
      </w:r>
      <w:proofErr w:type="spellStart"/>
      <w:r w:rsidRPr="00CD2BA6">
        <w:rPr>
          <w:rFonts w:ascii="Times New Roman" w:eastAsia="Times New Roman" w:hAnsi="Times New Roman"/>
          <w:color w:val="000000"/>
          <w:sz w:val="24"/>
          <w:szCs w:val="24"/>
          <w:lang w:eastAsia="bg-BG"/>
        </w:rPr>
        <w:t>социалноосигурителни</w:t>
      </w:r>
      <w:proofErr w:type="spellEnd"/>
      <w:r w:rsidRPr="00CD2BA6">
        <w:rPr>
          <w:rFonts w:ascii="Times New Roman" w:eastAsia="Times New Roman" w:hAnsi="Times New Roman"/>
          <w:color w:val="000000"/>
          <w:sz w:val="24"/>
          <w:szCs w:val="24"/>
          <w:lang w:eastAsia="bg-BG"/>
        </w:rPr>
        <w:t xml:space="preserve"> вноски е не повече от 1 на </w:t>
      </w:r>
      <w:r w:rsidRPr="00CD2BA6">
        <w:rPr>
          <w:rFonts w:ascii="Times New Roman" w:eastAsia="Times New Roman" w:hAnsi="Times New Roman"/>
          <w:color w:val="000000"/>
          <w:sz w:val="24"/>
          <w:szCs w:val="24"/>
          <w:lang w:eastAsia="bg-BG"/>
        </w:rPr>
        <w:lastRenderedPageBreak/>
        <w:t>сто от сумата на годишния общ оборот за последната приключена финансова година</w:t>
      </w:r>
      <w:r>
        <w:rPr>
          <w:rFonts w:ascii="Times New Roman" w:eastAsia="Times New Roman" w:hAnsi="Times New Roman"/>
          <w:color w:val="000000"/>
          <w:sz w:val="24"/>
          <w:szCs w:val="24"/>
          <w:lang w:eastAsia="bg-BG"/>
        </w:rPr>
        <w:t>, но не повече от 50 000 лева.</w:t>
      </w:r>
    </w:p>
    <w:p w:rsidR="0077053E" w:rsidRPr="00CD2BA6" w:rsidRDefault="0077053E" w:rsidP="0077053E">
      <w:pPr>
        <w:shd w:val="clear" w:color="auto" w:fill="FFFFFF"/>
        <w:overflowPunct w:val="0"/>
        <w:autoSpaceDE w:val="0"/>
        <w:autoSpaceDN w:val="0"/>
        <w:adjustRightInd w:val="0"/>
        <w:spacing w:after="0" w:line="240" w:lineRule="auto"/>
        <w:ind w:firstLine="708"/>
        <w:jc w:val="both"/>
        <w:textAlignment w:val="baseline"/>
        <w:rPr>
          <w:rFonts w:ascii="Times New Roman" w:eastAsia="Times New Roman" w:hAnsi="Times New Roman"/>
          <w:color w:val="000000"/>
          <w:sz w:val="24"/>
          <w:szCs w:val="24"/>
          <w:lang w:eastAsia="bg-BG"/>
        </w:rPr>
      </w:pPr>
      <w:r w:rsidRPr="00BE7F47">
        <w:rPr>
          <w:rFonts w:ascii="Times New Roman" w:eastAsia="Times New Roman" w:hAnsi="Times New Roman"/>
          <w:sz w:val="24"/>
          <w:szCs w:val="24"/>
          <w:lang w:eastAsia="bg-BG"/>
        </w:rPr>
        <w:t>4. Отстранява се от участие в процедура за възлагане на обществена поръчка и участник - обединение от физически и/или юридически лица</w:t>
      </w:r>
      <w:r>
        <w:rPr>
          <w:rFonts w:ascii="Times New Roman" w:eastAsia="Times New Roman" w:hAnsi="Times New Roman"/>
          <w:sz w:val="24"/>
          <w:szCs w:val="24"/>
          <w:lang w:eastAsia="bg-BG"/>
        </w:rPr>
        <w:t>,</w:t>
      </w:r>
      <w:r w:rsidRPr="00BE7F47">
        <w:rPr>
          <w:rFonts w:ascii="Times New Roman" w:eastAsia="Times New Roman" w:hAnsi="Times New Roman"/>
          <w:sz w:val="24"/>
          <w:szCs w:val="24"/>
          <w:lang w:eastAsia="bg-BG"/>
        </w:rPr>
        <w:t xml:space="preserve"> за чийто член на обединението е налице някое от основанията за</w:t>
      </w:r>
      <w:r w:rsidRPr="00CD2BA6">
        <w:rPr>
          <w:rFonts w:ascii="Times New Roman" w:eastAsia="Times New Roman" w:hAnsi="Times New Roman"/>
          <w:color w:val="000000"/>
          <w:sz w:val="24"/>
          <w:szCs w:val="24"/>
          <w:lang w:eastAsia="bg-BG"/>
        </w:rPr>
        <w:t xml:space="preserve"> отстраняване по т.1.</w:t>
      </w:r>
    </w:p>
    <w:p w:rsidR="0077053E" w:rsidRPr="00CD2BA6" w:rsidRDefault="0077053E" w:rsidP="0077053E">
      <w:pPr>
        <w:overflowPunct w:val="0"/>
        <w:autoSpaceDE w:val="0"/>
        <w:autoSpaceDN w:val="0"/>
        <w:adjustRightInd w:val="0"/>
        <w:spacing w:after="0" w:line="240" w:lineRule="auto"/>
        <w:ind w:firstLine="708"/>
        <w:jc w:val="both"/>
        <w:textAlignment w:val="center"/>
        <w:rPr>
          <w:rFonts w:ascii="Times New Roman" w:eastAsia="Times New Roman" w:hAnsi="Times New Roman"/>
          <w:color w:val="000000"/>
          <w:sz w:val="24"/>
          <w:szCs w:val="24"/>
          <w:lang w:eastAsia="bg-BG"/>
        </w:rPr>
      </w:pPr>
      <w:r w:rsidRPr="00CD2BA6">
        <w:rPr>
          <w:rFonts w:ascii="Times New Roman" w:eastAsia="Times New Roman" w:hAnsi="Times New Roman"/>
          <w:color w:val="000000"/>
          <w:sz w:val="24"/>
          <w:szCs w:val="24"/>
          <w:lang w:eastAsia="bg-BG"/>
        </w:rPr>
        <w:t>5. Основанията за отстраняване се прилагат до изтичане на следните срокове:</w:t>
      </w:r>
    </w:p>
    <w:p w:rsidR="0077053E" w:rsidRPr="00CD2BA6" w:rsidRDefault="0077053E" w:rsidP="0077053E">
      <w:pPr>
        <w:overflowPunct w:val="0"/>
        <w:autoSpaceDE w:val="0"/>
        <w:autoSpaceDN w:val="0"/>
        <w:adjustRightInd w:val="0"/>
        <w:spacing w:after="0" w:line="240" w:lineRule="auto"/>
        <w:jc w:val="both"/>
        <w:textAlignment w:val="center"/>
        <w:rPr>
          <w:rFonts w:ascii="Times New Roman" w:eastAsia="Times New Roman" w:hAnsi="Times New Roman"/>
          <w:color w:val="000000"/>
          <w:sz w:val="24"/>
          <w:szCs w:val="24"/>
          <w:lang w:eastAsia="bg-BG"/>
        </w:rPr>
      </w:pPr>
      <w:r w:rsidRPr="00CD2BA6">
        <w:rPr>
          <w:rFonts w:ascii="Times New Roman" w:eastAsia="Times New Roman" w:hAnsi="Times New Roman"/>
          <w:color w:val="000000"/>
          <w:sz w:val="24"/>
          <w:szCs w:val="24"/>
          <w:lang w:eastAsia="bg-BG"/>
        </w:rPr>
        <w:t xml:space="preserve">           5.1. пет години от влизането в сила на присъдата - по отношение на обстоятелства по   т..1, и т.2, освен ако в присъдата е посочен друг срок</w:t>
      </w:r>
      <w:r>
        <w:rPr>
          <w:rFonts w:ascii="Times New Roman" w:eastAsia="Times New Roman" w:hAnsi="Times New Roman"/>
          <w:color w:val="000000"/>
          <w:sz w:val="24"/>
          <w:szCs w:val="24"/>
          <w:lang w:eastAsia="bg-BG"/>
        </w:rPr>
        <w:t xml:space="preserve"> на наказанието</w:t>
      </w:r>
      <w:r w:rsidRPr="00CD2BA6">
        <w:rPr>
          <w:rFonts w:ascii="Times New Roman" w:eastAsia="Times New Roman" w:hAnsi="Times New Roman"/>
          <w:color w:val="000000"/>
          <w:sz w:val="24"/>
          <w:szCs w:val="24"/>
          <w:lang w:eastAsia="bg-BG"/>
        </w:rPr>
        <w:t>;</w:t>
      </w:r>
    </w:p>
    <w:p w:rsidR="0077053E" w:rsidRDefault="0077053E" w:rsidP="0077053E">
      <w:pPr>
        <w:overflowPunct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bg-BG"/>
        </w:rPr>
      </w:pPr>
      <w:r w:rsidRPr="00CD2BA6">
        <w:rPr>
          <w:rFonts w:ascii="Times New Roman" w:eastAsia="Times New Roman" w:hAnsi="Times New Roman"/>
          <w:color w:val="000000"/>
          <w:sz w:val="24"/>
          <w:szCs w:val="24"/>
          <w:lang w:eastAsia="bg-BG"/>
        </w:rPr>
        <w:t>5.2. три години от датата на</w:t>
      </w:r>
      <w:r>
        <w:rPr>
          <w:rFonts w:ascii="Times New Roman" w:eastAsia="Times New Roman" w:hAnsi="Times New Roman"/>
          <w:color w:val="000000"/>
          <w:sz w:val="24"/>
          <w:szCs w:val="24"/>
          <w:lang w:eastAsia="bg-BG"/>
        </w:rPr>
        <w:t>:</w:t>
      </w:r>
    </w:p>
    <w:p w:rsidR="0077053E" w:rsidRDefault="0077053E" w:rsidP="0077053E">
      <w:pPr>
        <w:overflowPunct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а)</w:t>
      </w:r>
      <w:r w:rsidRPr="00CD2BA6">
        <w:rPr>
          <w:rFonts w:ascii="Times New Roman" w:eastAsia="Times New Roman" w:hAnsi="Times New Roman"/>
          <w:color w:val="000000"/>
          <w:sz w:val="24"/>
          <w:szCs w:val="24"/>
          <w:lang w:eastAsia="bg-BG"/>
        </w:rPr>
        <w:t xml:space="preserve"> </w:t>
      </w:r>
      <w:r>
        <w:rPr>
          <w:rFonts w:ascii="Times New Roman" w:eastAsia="Times New Roman" w:hAnsi="Times New Roman"/>
          <w:color w:val="000000"/>
          <w:sz w:val="24"/>
          <w:szCs w:val="24"/>
          <w:lang w:eastAsia="bg-BG"/>
        </w:rPr>
        <w:t>влизането в сила на решението на възложителя, с което участни</w:t>
      </w:r>
      <w:r w:rsidR="00F342D5">
        <w:rPr>
          <w:rFonts w:ascii="Times New Roman" w:eastAsia="Times New Roman" w:hAnsi="Times New Roman"/>
          <w:color w:val="000000"/>
          <w:sz w:val="24"/>
          <w:szCs w:val="24"/>
          <w:lang w:eastAsia="bg-BG"/>
        </w:rPr>
        <w:t>кът е отстранен за наличие на об</w:t>
      </w:r>
      <w:r>
        <w:rPr>
          <w:rFonts w:ascii="Times New Roman" w:eastAsia="Times New Roman" w:hAnsi="Times New Roman"/>
          <w:color w:val="000000"/>
          <w:sz w:val="24"/>
          <w:szCs w:val="24"/>
          <w:lang w:eastAsia="bg-BG"/>
        </w:rPr>
        <w:t>стоятел</w:t>
      </w:r>
      <w:r w:rsidRPr="00CD2BA6">
        <w:rPr>
          <w:rFonts w:ascii="Times New Roman" w:eastAsia="Times New Roman" w:hAnsi="Times New Roman"/>
          <w:color w:val="000000"/>
          <w:sz w:val="24"/>
          <w:szCs w:val="24"/>
          <w:lang w:eastAsia="bg-BG"/>
        </w:rPr>
        <w:t>ствата по т.1.5, буква "а"</w:t>
      </w:r>
      <w:r>
        <w:rPr>
          <w:rFonts w:ascii="Times New Roman" w:eastAsia="Times New Roman" w:hAnsi="Times New Roman"/>
          <w:color w:val="000000"/>
          <w:sz w:val="24"/>
          <w:szCs w:val="24"/>
          <w:lang w:eastAsia="bg-BG"/>
        </w:rPr>
        <w:t>;</w:t>
      </w:r>
    </w:p>
    <w:p w:rsidR="0077053E" w:rsidRPr="00CD2BA6" w:rsidRDefault="0077053E" w:rsidP="0077053E">
      <w:pPr>
        <w:overflowPunct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б)</w:t>
      </w:r>
      <w:r w:rsidRPr="00CD2BA6">
        <w:rPr>
          <w:rFonts w:ascii="Times New Roman" w:eastAsia="Times New Roman" w:hAnsi="Times New Roman"/>
          <w:color w:val="000000"/>
          <w:sz w:val="24"/>
          <w:szCs w:val="24"/>
          <w:lang w:eastAsia="bg-BG"/>
        </w:rPr>
        <w:t xml:space="preserve"> </w:t>
      </w:r>
      <w:r>
        <w:rPr>
          <w:rFonts w:ascii="Times New Roman" w:eastAsia="Times New Roman" w:hAnsi="Times New Roman"/>
          <w:color w:val="000000"/>
          <w:sz w:val="24"/>
          <w:szCs w:val="24"/>
          <w:lang w:eastAsia="bg-BG"/>
        </w:rPr>
        <w:t xml:space="preserve">от влизането в сила на акт на компетентен орган, с който е установено наличието на обстоятелствата </w:t>
      </w:r>
      <w:r w:rsidRPr="00CD2BA6">
        <w:rPr>
          <w:rFonts w:ascii="Times New Roman" w:eastAsia="Times New Roman" w:hAnsi="Times New Roman"/>
          <w:color w:val="000000"/>
          <w:sz w:val="24"/>
          <w:szCs w:val="24"/>
          <w:lang w:eastAsia="bg-BG"/>
        </w:rPr>
        <w:t>т.1.6, освен ако в акта е посочен друг срок.</w:t>
      </w:r>
    </w:p>
    <w:p w:rsidR="0077053E" w:rsidRPr="00CD2BA6" w:rsidRDefault="0077053E" w:rsidP="0077053E">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bg-BG"/>
        </w:rPr>
      </w:pPr>
      <w:r w:rsidRPr="00BE7F47">
        <w:rPr>
          <w:rFonts w:ascii="Times New Roman" w:eastAsia="Times New Roman" w:hAnsi="Times New Roman"/>
          <w:sz w:val="24"/>
          <w:szCs w:val="24"/>
          <w:lang w:eastAsia="bg-BG"/>
        </w:rPr>
        <w:t>6. Когато участникът предвижда участието на подизпълнители при изпълнение на поръчката или ще използва</w:t>
      </w:r>
      <w:r w:rsidRPr="00CD2BA6">
        <w:rPr>
          <w:rFonts w:ascii="Times New Roman" w:eastAsia="Times New Roman" w:hAnsi="Times New Roman"/>
          <w:sz w:val="24"/>
          <w:szCs w:val="24"/>
          <w:lang w:eastAsia="bg-BG"/>
        </w:rPr>
        <w:t xml:space="preserve"> ресурсите на трети лица, посочените изисквания се прилагат и по отношение на подизпълнителите и на третите лица.</w:t>
      </w:r>
    </w:p>
    <w:bookmarkEnd w:id="1"/>
    <w:p w:rsidR="00E709DD" w:rsidRPr="00492FB1" w:rsidRDefault="00E709DD" w:rsidP="00E709DD">
      <w:pPr>
        <w:overflowPunct w:val="0"/>
        <w:autoSpaceDE w:val="0"/>
        <w:autoSpaceDN w:val="0"/>
        <w:adjustRightInd w:val="0"/>
        <w:spacing w:after="0" w:line="240" w:lineRule="auto"/>
        <w:ind w:firstLine="708"/>
        <w:textAlignment w:val="baseline"/>
        <w:rPr>
          <w:rFonts w:ascii="Times New Roman" w:eastAsia="Times New Roman" w:hAnsi="Times New Roman"/>
          <w:b/>
          <w:sz w:val="24"/>
          <w:szCs w:val="24"/>
          <w:lang w:eastAsia="bg-BG"/>
        </w:rPr>
      </w:pPr>
      <w:r w:rsidRPr="00492FB1">
        <w:rPr>
          <w:rFonts w:ascii="Times New Roman" w:eastAsia="Times New Roman" w:hAnsi="Times New Roman"/>
          <w:b/>
          <w:sz w:val="24"/>
          <w:szCs w:val="24"/>
          <w:lang w:eastAsia="bg-BG"/>
        </w:rPr>
        <w:t>Изисквания за обединение</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&gt; правата и задълженията на участниците в обединението;</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&gt; разпределението на отговорността между членовете на обединението;</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&gt; дейностите, които ще изпълнява всеки член на обединението.</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Когато участникът е обединение, което не е юридическо лице, следва да бъде уговорена солидарна отговорност на членовете на обединението при изпълнение на обществената поръчка, когато такава не е предвидена съгласно приложимото законодателство.</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w:t>
      </w:r>
      <w:r>
        <w:rPr>
          <w:rFonts w:ascii="Times New Roman" w:eastAsia="Times New Roman" w:hAnsi="Times New Roman"/>
          <w:color w:val="000000"/>
          <w:sz w:val="24"/>
          <w:szCs w:val="24"/>
          <w:lang w:eastAsia="bg-BG"/>
        </w:rPr>
        <w:t>настоящата обществена поръчка, у</w:t>
      </w:r>
      <w:r w:rsidRPr="00492FB1">
        <w:rPr>
          <w:rFonts w:ascii="Times New Roman" w:eastAsia="Times New Roman" w:hAnsi="Times New Roman"/>
          <w:color w:val="000000"/>
          <w:sz w:val="24"/>
          <w:szCs w:val="24"/>
          <w:lang w:eastAsia="bg-BG"/>
        </w:rPr>
        <w:t xml:space="preserve">частникът следва да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w:t>
      </w:r>
      <w:r w:rsidRPr="00492FB1">
        <w:rPr>
          <w:rFonts w:ascii="Times New Roman" w:eastAsia="Times New Roman" w:hAnsi="Times New Roman"/>
          <w:color w:val="000000"/>
          <w:sz w:val="24"/>
          <w:szCs w:val="24"/>
          <w:lang w:eastAsia="bg-BG"/>
        </w:rPr>
        <w:lastRenderedPageBreak/>
        <w:t>установено, след уведомяването му за извършеното класиране и преди подписване на договора за възлагане на настоящата обществена поръчка.</w:t>
      </w:r>
    </w:p>
    <w:p w:rsidR="00E709DD" w:rsidRPr="00492FB1" w:rsidRDefault="00E709DD" w:rsidP="00E709DD">
      <w:pPr>
        <w:overflowPunct w:val="0"/>
        <w:autoSpaceDE w:val="0"/>
        <w:autoSpaceDN w:val="0"/>
        <w:adjustRightInd w:val="0"/>
        <w:spacing w:after="0" w:line="240" w:lineRule="auto"/>
        <w:ind w:firstLine="709"/>
        <w:textAlignment w:val="baseline"/>
        <w:rPr>
          <w:rFonts w:ascii="Times New Roman" w:eastAsia="Times New Roman" w:hAnsi="Times New Roman"/>
          <w:b/>
          <w:sz w:val="24"/>
          <w:szCs w:val="24"/>
          <w:lang w:eastAsia="bg-BG"/>
        </w:rPr>
      </w:pPr>
      <w:r w:rsidRPr="00492FB1">
        <w:rPr>
          <w:rFonts w:ascii="Times New Roman" w:eastAsia="Times New Roman" w:hAnsi="Times New Roman"/>
          <w:b/>
          <w:sz w:val="24"/>
          <w:szCs w:val="24"/>
          <w:lang w:eastAsia="bg-BG"/>
        </w:rPr>
        <w:t>Изисквания към подизпълнители</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1.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 xml:space="preserve">3. Изпълнителите сключват договор за </w:t>
      </w:r>
      <w:proofErr w:type="spellStart"/>
      <w:r w:rsidRPr="00492FB1">
        <w:rPr>
          <w:rFonts w:ascii="Times New Roman" w:eastAsia="Times New Roman" w:hAnsi="Times New Roman"/>
          <w:color w:val="000000"/>
          <w:sz w:val="24"/>
          <w:szCs w:val="24"/>
          <w:lang w:eastAsia="bg-BG"/>
        </w:rPr>
        <w:t>подизпълнение</w:t>
      </w:r>
      <w:proofErr w:type="spellEnd"/>
      <w:r w:rsidRPr="00492FB1">
        <w:rPr>
          <w:rFonts w:ascii="Times New Roman" w:eastAsia="Times New Roman" w:hAnsi="Times New Roman"/>
          <w:color w:val="000000"/>
          <w:sz w:val="24"/>
          <w:szCs w:val="24"/>
          <w:lang w:eastAsia="bg-BG"/>
        </w:rPr>
        <w:t xml:space="preserve"> с подизпълнителите, посочени в офертата.</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4. Възложителят изисква замяна на подизпълнител, който не отговаря на някое от условията по т. 2 поради промяна в обстоятелствата преди сключване на договора за обществена поръчка.</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 xml:space="preserve">5. Подизпълнителите нямат право да </w:t>
      </w:r>
      <w:proofErr w:type="spellStart"/>
      <w:r w:rsidRPr="00492FB1">
        <w:rPr>
          <w:rFonts w:ascii="Times New Roman" w:eastAsia="Times New Roman" w:hAnsi="Times New Roman"/>
          <w:color w:val="000000"/>
          <w:sz w:val="24"/>
          <w:szCs w:val="24"/>
          <w:lang w:eastAsia="bg-BG"/>
        </w:rPr>
        <w:t>превъзлагат</w:t>
      </w:r>
      <w:proofErr w:type="spellEnd"/>
      <w:r w:rsidRPr="00492FB1">
        <w:rPr>
          <w:rFonts w:ascii="Times New Roman" w:eastAsia="Times New Roman" w:hAnsi="Times New Roman"/>
          <w:color w:val="000000"/>
          <w:sz w:val="24"/>
          <w:szCs w:val="24"/>
          <w:lang w:eastAsia="bg-BG"/>
        </w:rPr>
        <w:t xml:space="preserve"> една или повече от дейностите, които са включени в предмета на договора за </w:t>
      </w:r>
      <w:proofErr w:type="spellStart"/>
      <w:r w:rsidRPr="00492FB1">
        <w:rPr>
          <w:rFonts w:ascii="Times New Roman" w:eastAsia="Times New Roman" w:hAnsi="Times New Roman"/>
          <w:color w:val="000000"/>
          <w:sz w:val="24"/>
          <w:szCs w:val="24"/>
          <w:lang w:eastAsia="bg-BG"/>
        </w:rPr>
        <w:t>подизпълнение</w:t>
      </w:r>
      <w:proofErr w:type="spellEnd"/>
      <w:r w:rsidRPr="00492FB1">
        <w:rPr>
          <w:rFonts w:ascii="Times New Roman" w:eastAsia="Times New Roman" w:hAnsi="Times New Roman"/>
          <w:color w:val="000000"/>
          <w:sz w:val="24"/>
          <w:szCs w:val="24"/>
          <w:lang w:eastAsia="bg-BG"/>
        </w:rPr>
        <w:t xml:space="preserve">. Не е нарушение на забраната доставката на стоки, материали или оборудване, необходими за изпълнение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492FB1">
        <w:rPr>
          <w:rFonts w:ascii="Times New Roman" w:eastAsia="Times New Roman" w:hAnsi="Times New Roman"/>
          <w:color w:val="000000"/>
          <w:sz w:val="24"/>
          <w:szCs w:val="24"/>
          <w:lang w:eastAsia="bg-BG"/>
        </w:rPr>
        <w:t>подизпълнение</w:t>
      </w:r>
      <w:proofErr w:type="spellEnd"/>
      <w:r w:rsidRPr="00492FB1">
        <w:rPr>
          <w:rFonts w:ascii="Times New Roman" w:eastAsia="Times New Roman" w:hAnsi="Times New Roman"/>
          <w:color w:val="000000"/>
          <w:sz w:val="24"/>
          <w:szCs w:val="24"/>
          <w:lang w:eastAsia="bg-BG"/>
        </w:rPr>
        <w:t>.</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6.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7. Разплащанията по т. 6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8. Към искането по т.7 изпълнителят предоставя становище, от което да е видно дали оспорва плащанията или част от тях като недължими.</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9. Възложителят има право да откаже плащане по т.6, когато искането за плащане е оспорено, до момента на отстраняване на причината за отказа.</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10. Независимо от възможността за използване на подизпълнители отговорността за изпълнение на договора за обществена поръчка е на изпълнителя.</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11.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а) за новия подизпълнител не са налице основанията за отстраняване в процедурата;</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б) новият подизпълнител отговаря на критериите за подбор по отношение на дела и вида на дейностите, които ще изпълнява.</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12.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т.11, в срок до три дни от неговото сключване.</w:t>
      </w:r>
    </w:p>
    <w:p w:rsidR="00E709DD" w:rsidRPr="00492FB1" w:rsidRDefault="00E709DD" w:rsidP="00E709DD">
      <w:pPr>
        <w:spacing w:after="0" w:line="300" w:lineRule="exact"/>
        <w:ind w:firstLine="708"/>
        <w:jc w:val="both"/>
        <w:outlineLvl w:val="2"/>
        <w:rPr>
          <w:rFonts w:ascii="Times New Roman" w:eastAsia="Times New Roman" w:hAnsi="Times New Roman"/>
          <w:b/>
          <w:sz w:val="24"/>
          <w:szCs w:val="24"/>
          <w:lang w:eastAsia="bg-BG"/>
        </w:rPr>
      </w:pPr>
      <w:r w:rsidRPr="00492FB1">
        <w:rPr>
          <w:rFonts w:ascii="Times New Roman" w:eastAsia="Times New Roman" w:hAnsi="Times New Roman"/>
          <w:b/>
          <w:sz w:val="24"/>
          <w:szCs w:val="24"/>
          <w:lang w:eastAsia="bg-BG"/>
        </w:rPr>
        <w:t>Изисквания при използване капацитета на трето лице</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1.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lastRenderedPageBreak/>
        <w:t>2. 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5. Възложителят изисква от участника да замени посоченото от него трето лице, ако то не отговаря на някое от условията по т. 4, поради промяна в обстоятелства преди сключване на договора за обществена поръчка..</w:t>
      </w:r>
    </w:p>
    <w:p w:rsidR="00E709DD" w:rsidRPr="00492FB1" w:rsidRDefault="00E709DD" w:rsidP="00E709DD">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w:t>
      </w:r>
    </w:p>
    <w:p w:rsidR="00E709DD" w:rsidRPr="00492FB1" w:rsidRDefault="00E709DD" w:rsidP="00E709DD">
      <w:pPr>
        <w:shd w:val="clear" w:color="auto" w:fill="FFFFFF"/>
        <w:overflowPunct w:val="0"/>
        <w:autoSpaceDE w:val="0"/>
        <w:autoSpaceDN w:val="0"/>
        <w:adjustRightInd w:val="0"/>
        <w:spacing w:after="0" w:line="276" w:lineRule="auto"/>
        <w:ind w:firstLine="720"/>
        <w:textAlignment w:val="baseline"/>
        <w:rPr>
          <w:rFonts w:ascii="Times New Roman" w:eastAsia="Times New Roman" w:hAnsi="Times New Roman"/>
          <w:b/>
          <w:sz w:val="24"/>
          <w:szCs w:val="24"/>
          <w:lang w:eastAsia="bg-BG"/>
        </w:rPr>
      </w:pPr>
      <w:r w:rsidRPr="00492FB1">
        <w:rPr>
          <w:rFonts w:ascii="Times New Roman" w:eastAsia="Times New Roman" w:hAnsi="Times New Roman"/>
          <w:b/>
          <w:sz w:val="24"/>
          <w:szCs w:val="24"/>
          <w:lang w:eastAsia="bg-BG"/>
        </w:rPr>
        <w:t>Други изисквания, предвидени в националното законодателство</w:t>
      </w:r>
    </w:p>
    <w:p w:rsidR="00E709DD" w:rsidRPr="00492FB1" w:rsidRDefault="00E709DD" w:rsidP="00E709DD">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sz w:val="24"/>
          <w:szCs w:val="24"/>
        </w:rPr>
      </w:pPr>
      <w:r w:rsidRPr="00492FB1">
        <w:rPr>
          <w:rFonts w:ascii="Times New Roman" w:eastAsia="Times New Roman" w:hAnsi="Times New Roman"/>
          <w:sz w:val="24"/>
          <w:szCs w:val="24"/>
          <w:lang w:eastAsia="bg-BG"/>
        </w:rPr>
        <w:t xml:space="preserve">1. За участника  да не е налице забрана за участие в процедурата  по смисъла на </w:t>
      </w:r>
      <w:r w:rsidRPr="00492FB1">
        <w:rPr>
          <w:rFonts w:ascii="Times New Roman" w:eastAsia="Times New Roman" w:hAnsi="Times New Roman"/>
          <w:i/>
          <w:sz w:val="24"/>
          <w:szCs w:val="24"/>
          <w:lang w:eastAsia="bg-BG"/>
        </w:rPr>
        <w:t>чл. 3, ал.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492FB1">
        <w:rPr>
          <w:rFonts w:ascii="Times New Roman" w:eastAsia="Times New Roman" w:hAnsi="Times New Roman"/>
          <w:sz w:val="24"/>
          <w:szCs w:val="24"/>
          <w:lang w:eastAsia="bg-BG"/>
        </w:rPr>
        <w:t>. „</w:t>
      </w:r>
      <w:r w:rsidRPr="00492FB1">
        <w:rPr>
          <w:rFonts w:ascii="Times New Roman" w:hAnsi="Times New Roman"/>
          <w:sz w:val="24"/>
          <w:szCs w:val="24"/>
        </w:rPr>
        <w:t>На дружествата, регистрирани в юрисдикции с преференциален данъчен режим, и на контролираните от тях лица се забранява пряко и/или косвено: … т. 8.  участие в процедура по обществени поръчки по </w:t>
      </w:r>
      <w:hyperlink r:id="rId18" w:tgtFrame="_blank" w:history="1">
        <w:r w:rsidRPr="000D0A0A">
          <w:rPr>
            <w:rFonts w:ascii="Times New Roman" w:hAnsi="Times New Roman"/>
            <w:sz w:val="24"/>
            <w:szCs w:val="24"/>
          </w:rPr>
          <w:t>Закона за обществените поръчки</w:t>
        </w:r>
      </w:hyperlink>
      <w:r w:rsidRPr="00492FB1">
        <w:rPr>
          <w:rFonts w:ascii="Times New Roman" w:hAnsi="Times New Roman"/>
          <w:sz w:val="24"/>
          <w:szCs w:val="24"/>
        </w:rPr>
        <w:t>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E709DD" w:rsidRPr="00492FB1" w:rsidRDefault="00E709DD" w:rsidP="00E709DD">
      <w:pPr>
        <w:spacing w:after="0" w:line="240" w:lineRule="auto"/>
        <w:ind w:firstLine="709"/>
        <w:jc w:val="both"/>
        <w:rPr>
          <w:rFonts w:ascii="Times New Roman" w:eastAsia="Times New Roman" w:hAnsi="Times New Roman"/>
          <w:iCs/>
          <w:sz w:val="24"/>
          <w:szCs w:val="24"/>
        </w:rPr>
      </w:pPr>
      <w:r w:rsidRPr="00492FB1">
        <w:rPr>
          <w:rFonts w:ascii="Times New Roman" w:eastAsia="Times New Roman" w:hAnsi="Times New Roman"/>
          <w:iCs/>
          <w:sz w:val="24"/>
          <w:szCs w:val="24"/>
        </w:rPr>
        <w:t>2. Възложителят отстранява участник, за когото са налице обстоятелствата по чл. 69, ал. 1 и 2 от Закона за противодействие на корупцията и за отнемане на незаконно придобитото имущество.</w:t>
      </w:r>
    </w:p>
    <w:p w:rsidR="00E709DD" w:rsidRPr="00492FB1" w:rsidRDefault="00E709DD" w:rsidP="00E709DD">
      <w:pPr>
        <w:autoSpaceDE w:val="0"/>
        <w:autoSpaceDN w:val="0"/>
        <w:adjustRightInd w:val="0"/>
        <w:spacing w:after="0" w:line="240" w:lineRule="auto"/>
        <w:ind w:firstLine="708"/>
        <w:jc w:val="both"/>
        <w:rPr>
          <w:rFonts w:ascii="Times New Roman" w:hAnsi="Times New Roman"/>
          <w:sz w:val="24"/>
          <w:szCs w:val="24"/>
        </w:rPr>
      </w:pPr>
      <w:r w:rsidRPr="00492FB1">
        <w:rPr>
          <w:rFonts w:ascii="Times New Roman" w:hAnsi="Times New Roman"/>
          <w:sz w:val="24"/>
          <w:szCs w:val="24"/>
        </w:rPr>
        <w:t>3.</w:t>
      </w:r>
      <w:r w:rsidRPr="00492FB1">
        <w:rPr>
          <w:rFonts w:ascii="Times New Roman" w:hAnsi="Times New Roman"/>
          <w:color w:val="FF0000"/>
          <w:sz w:val="24"/>
          <w:szCs w:val="24"/>
        </w:rPr>
        <w:t xml:space="preserve"> </w:t>
      </w:r>
      <w:r w:rsidRPr="00492FB1">
        <w:rPr>
          <w:rFonts w:ascii="Times New Roman" w:hAnsi="Times New Roman"/>
          <w:sz w:val="24"/>
          <w:szCs w:val="24"/>
        </w:rPr>
        <w:t>Възложителят ще отстрани и всеки участник, за когото не може да бъде извършена идентификация на клиента чрез регламентираните в Закона за мерките срещу изпиране на пари (ЗМИП) способи, включително когато клиентът е юридическо лице – на физическите лица, които са негови действителни собственици, по смисъла на параграф 2, ал. 1 от Допълнителните разпоредби на ЗМИП, както и ако не са декларирани обстоятелствата по чл. 59, ал. 1, т. 3 от ЗМИП.</w:t>
      </w:r>
    </w:p>
    <w:p w:rsidR="00653CB6" w:rsidRPr="00D431C6" w:rsidRDefault="00653CB6" w:rsidP="006514E6">
      <w:pPr>
        <w:pStyle w:val="NormalWeb"/>
        <w:spacing w:before="0" w:beforeAutospacing="0" w:after="0" w:afterAutospacing="0"/>
        <w:rPr>
          <w:rFonts w:ascii="Verdana" w:hAnsi="Verdana"/>
          <w:color w:val="C00000"/>
          <w:sz w:val="18"/>
          <w:szCs w:val="18"/>
        </w:rPr>
      </w:pPr>
    </w:p>
    <w:p w:rsidR="00B94CD4" w:rsidRDefault="00346D06" w:rsidP="00B94CD4">
      <w:pPr>
        <w:shd w:val="clear" w:color="auto" w:fill="FFFFFF"/>
        <w:overflowPunct w:val="0"/>
        <w:autoSpaceDE w:val="0"/>
        <w:autoSpaceDN w:val="0"/>
        <w:adjustRightInd w:val="0"/>
        <w:spacing w:after="0" w:line="240" w:lineRule="auto"/>
        <w:ind w:firstLine="720"/>
        <w:textAlignment w:val="baseline"/>
        <w:rPr>
          <w:rFonts w:ascii="Times New Roman" w:eastAsia="Times New Roman" w:hAnsi="Times New Roman" w:cs="Times New Roman"/>
          <w:b/>
          <w:color w:val="000000" w:themeColor="text1"/>
          <w:sz w:val="24"/>
          <w:szCs w:val="24"/>
          <w:lang w:eastAsia="bg-BG"/>
        </w:rPr>
      </w:pPr>
      <w:r w:rsidRPr="00A75F07">
        <w:rPr>
          <w:rFonts w:ascii="Times New Roman" w:eastAsia="Times New Roman" w:hAnsi="Times New Roman" w:cs="Times New Roman"/>
          <w:b/>
          <w:color w:val="000000" w:themeColor="text1"/>
          <w:sz w:val="24"/>
          <w:szCs w:val="24"/>
          <w:lang w:eastAsia="bg-BG"/>
        </w:rPr>
        <w:t>КРИТЕРИИ ЗА ПОДБОР</w:t>
      </w:r>
      <w:r w:rsidR="001E2F76">
        <w:rPr>
          <w:rFonts w:ascii="Times New Roman" w:eastAsia="Times New Roman" w:hAnsi="Times New Roman" w:cs="Times New Roman"/>
          <w:b/>
          <w:color w:val="000000" w:themeColor="text1"/>
          <w:sz w:val="24"/>
          <w:szCs w:val="24"/>
          <w:lang w:eastAsia="bg-BG"/>
        </w:rPr>
        <w:t xml:space="preserve"> </w:t>
      </w:r>
    </w:p>
    <w:p w:rsidR="00B94CD4" w:rsidRDefault="00B94CD4" w:rsidP="00B94CD4">
      <w:pPr>
        <w:shd w:val="clear" w:color="auto" w:fill="FFFFFF"/>
        <w:overflowPunct w:val="0"/>
        <w:autoSpaceDE w:val="0"/>
        <w:autoSpaceDN w:val="0"/>
        <w:adjustRightInd w:val="0"/>
        <w:spacing w:after="0" w:line="240" w:lineRule="auto"/>
        <w:ind w:firstLine="720"/>
        <w:textAlignment w:val="baseline"/>
        <w:rPr>
          <w:rFonts w:ascii="Times New Roman" w:eastAsia="Times New Roman" w:hAnsi="Times New Roman" w:cs="Times New Roman"/>
          <w:b/>
          <w:color w:val="000000" w:themeColor="text1"/>
          <w:sz w:val="24"/>
          <w:szCs w:val="24"/>
          <w:lang w:eastAsia="bg-BG"/>
        </w:rPr>
      </w:pPr>
    </w:p>
    <w:p w:rsidR="002A3C47" w:rsidRPr="00B94CD4" w:rsidRDefault="00B94CD4" w:rsidP="00CD4D7F">
      <w:pPr>
        <w:shd w:val="clear" w:color="auto" w:fill="FFFFFF"/>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FF0000"/>
          <w:sz w:val="24"/>
          <w:szCs w:val="24"/>
          <w:lang w:eastAsia="bg-BG"/>
        </w:rPr>
      </w:pPr>
      <w:bookmarkStart w:id="2" w:name="_Hlk34415777"/>
      <w:r>
        <w:rPr>
          <w:rFonts w:ascii="Times New Roman" w:eastAsia="Times New Roman" w:hAnsi="Times New Roman" w:cs="Times New Roman"/>
          <w:b/>
          <w:color w:val="000000" w:themeColor="text1"/>
          <w:sz w:val="24"/>
          <w:szCs w:val="24"/>
          <w:lang w:eastAsia="bg-BG"/>
        </w:rPr>
        <w:t>1</w:t>
      </w:r>
      <w:r w:rsidRPr="00B94CD4">
        <w:rPr>
          <w:rFonts w:ascii="Times New Roman" w:eastAsia="Times New Roman" w:hAnsi="Times New Roman" w:cs="Times New Roman"/>
          <w:b/>
          <w:color w:val="000000" w:themeColor="text1"/>
          <w:sz w:val="24"/>
          <w:szCs w:val="24"/>
          <w:lang w:val="en-US" w:eastAsia="bg-BG"/>
        </w:rPr>
        <w:t>.</w:t>
      </w:r>
      <w:r w:rsidRPr="00B94CD4">
        <w:rPr>
          <w:rFonts w:ascii="Times New Roman" w:eastAsia="Times New Roman" w:hAnsi="Times New Roman" w:cs="Times New Roman"/>
          <w:color w:val="000000" w:themeColor="text1"/>
          <w:sz w:val="24"/>
          <w:szCs w:val="24"/>
          <w:lang w:val="en-US" w:eastAsia="bg-BG"/>
        </w:rPr>
        <w:t xml:space="preserve"> </w:t>
      </w:r>
      <w:r w:rsidR="000539CA" w:rsidRPr="00B94CD4">
        <w:rPr>
          <w:rFonts w:ascii="Times New Roman" w:eastAsia="Times New Roman" w:hAnsi="Times New Roman" w:cs="Times New Roman"/>
          <w:color w:val="000000" w:themeColor="text1"/>
          <w:sz w:val="24"/>
          <w:szCs w:val="24"/>
          <w:lang w:eastAsia="bg-BG"/>
        </w:rPr>
        <w:t xml:space="preserve">Изисквания към </w:t>
      </w:r>
      <w:r w:rsidR="000539CA" w:rsidRPr="002A3C47">
        <w:rPr>
          <w:rFonts w:ascii="Times New Roman" w:eastAsia="Times New Roman" w:hAnsi="Times New Roman" w:cs="Times New Roman"/>
          <w:color w:val="000000" w:themeColor="text1"/>
          <w:sz w:val="24"/>
          <w:szCs w:val="24"/>
          <w:lang w:eastAsia="bg-BG"/>
        </w:rPr>
        <w:t>г</w:t>
      </w:r>
      <w:r w:rsidR="00C64073" w:rsidRPr="002A3C47">
        <w:rPr>
          <w:rFonts w:ascii="Times New Roman" w:eastAsia="Times New Roman" w:hAnsi="Times New Roman" w:cs="Times New Roman"/>
          <w:color w:val="000000" w:themeColor="text1"/>
          <w:sz w:val="24"/>
          <w:szCs w:val="24"/>
          <w:lang w:eastAsia="bg-BG"/>
        </w:rPr>
        <w:t xml:space="preserve">одност (правоспособност) за упражняване на професионална дейност </w:t>
      </w:r>
      <w:r w:rsidR="00ED411C" w:rsidRPr="002A3C47">
        <w:rPr>
          <w:rFonts w:ascii="Times New Roman" w:eastAsia="Times New Roman" w:hAnsi="Times New Roman" w:cs="Times New Roman"/>
          <w:color w:val="000000" w:themeColor="text1"/>
          <w:sz w:val="24"/>
          <w:szCs w:val="24"/>
          <w:lang w:eastAsia="bg-BG"/>
        </w:rPr>
        <w:t xml:space="preserve"> </w:t>
      </w:r>
      <w:r w:rsidR="00ED411C" w:rsidRPr="00450D9D">
        <w:rPr>
          <w:rFonts w:ascii="Times New Roman" w:eastAsia="Times New Roman" w:hAnsi="Times New Roman" w:cs="Times New Roman"/>
          <w:color w:val="000000" w:themeColor="text1"/>
          <w:sz w:val="24"/>
          <w:szCs w:val="24"/>
          <w:lang w:eastAsia="bg-BG"/>
        </w:rPr>
        <w:t>на участниците.</w:t>
      </w:r>
    </w:p>
    <w:p w:rsidR="00ED411C" w:rsidRPr="00CD4D7F" w:rsidRDefault="00ED411C" w:rsidP="00ED411C">
      <w:pPr>
        <w:pStyle w:val="Default"/>
        <w:jc w:val="both"/>
        <w:rPr>
          <w:color w:val="000000" w:themeColor="text1"/>
        </w:rPr>
      </w:pPr>
      <w:r>
        <w:rPr>
          <w:color w:val="auto"/>
          <w:lang w:val="ru-RU" w:eastAsia="bg-BG"/>
        </w:rPr>
        <w:tab/>
      </w:r>
      <w:bookmarkStart w:id="3" w:name="_Hlk35169368"/>
      <w:r w:rsidRPr="00CD4D7F">
        <w:rPr>
          <w:color w:val="000000" w:themeColor="text1"/>
        </w:rPr>
        <w:t xml:space="preserve">Участникът следва да разполага с минимум един обект, регистриран по чл. 12 от Закона за храните, за производство и/или търговия </w:t>
      </w:r>
      <w:r w:rsidR="00CD4D7F" w:rsidRPr="00CD4D7F">
        <w:rPr>
          <w:color w:val="000000" w:themeColor="text1"/>
        </w:rPr>
        <w:t xml:space="preserve">на едро </w:t>
      </w:r>
      <w:r w:rsidRPr="00CD4D7F">
        <w:rPr>
          <w:color w:val="000000" w:themeColor="text1"/>
        </w:rPr>
        <w:t xml:space="preserve">с храни, за групите хранителни продукти, включени в техническата спецификация по съответната обособена позиция, за която участникът подава оферта, а за чуждестранни лица – в аналогични регистри/списъци, съгласно законодателството на държавата членка, в която са установени. </w:t>
      </w:r>
      <w:r w:rsidR="002A3C47" w:rsidRPr="00CD4D7F">
        <w:rPr>
          <w:color w:val="000000" w:themeColor="text1"/>
        </w:rPr>
        <w:t xml:space="preserve"> </w:t>
      </w:r>
    </w:p>
    <w:bookmarkEnd w:id="3"/>
    <w:p w:rsidR="00145A1D" w:rsidRPr="00CD4D7F" w:rsidRDefault="00ED411C" w:rsidP="00ED411C">
      <w:pPr>
        <w:pStyle w:val="Default"/>
        <w:jc w:val="both"/>
        <w:rPr>
          <w:color w:val="000000" w:themeColor="text1"/>
        </w:rPr>
      </w:pPr>
      <w:r w:rsidRPr="00CD4D7F">
        <w:rPr>
          <w:color w:val="000000" w:themeColor="text1"/>
        </w:rPr>
        <w:tab/>
        <w:t xml:space="preserve">В случай, че участникът е обединение, което не е юридическо лице, съответствието с настоящия критерий за подбор се доказва от лицата, включени в него, </w:t>
      </w:r>
      <w:r w:rsidRPr="00CD4D7F">
        <w:rPr>
          <w:color w:val="000000" w:themeColor="text1"/>
        </w:rPr>
        <w:lastRenderedPageBreak/>
        <w:t xml:space="preserve">съобразно разпределението на участието на лицата при изпълнение на дейностите, предвидено в договора за създаване на обединението. </w:t>
      </w:r>
    </w:p>
    <w:p w:rsidR="00145A1D" w:rsidRPr="00CD4D7F" w:rsidRDefault="00145A1D" w:rsidP="00ED411C">
      <w:pPr>
        <w:pStyle w:val="Default"/>
        <w:jc w:val="both"/>
        <w:rPr>
          <w:color w:val="000000" w:themeColor="text1"/>
        </w:rPr>
      </w:pPr>
      <w:r w:rsidRPr="00CD4D7F">
        <w:rPr>
          <w:color w:val="000000" w:themeColor="text1"/>
        </w:rPr>
        <w:tab/>
      </w:r>
      <w:r w:rsidR="00ED411C" w:rsidRPr="00CD4D7F">
        <w:rPr>
          <w:color w:val="000000" w:themeColor="text1"/>
        </w:rPr>
        <w:t xml:space="preserve">Когато участникът предвижда участие на подизпълнители, изискването се доказва за тези подизпълнители, които съобразно вида и дела на поръчката ще изпълняват доставките. </w:t>
      </w:r>
    </w:p>
    <w:p w:rsidR="00ED411C" w:rsidRPr="00CD4D7F" w:rsidRDefault="00145A1D" w:rsidP="00ED411C">
      <w:pPr>
        <w:pStyle w:val="Default"/>
        <w:jc w:val="both"/>
        <w:rPr>
          <w:color w:val="000000" w:themeColor="text1"/>
        </w:rPr>
      </w:pPr>
      <w:r w:rsidRPr="00CD4D7F">
        <w:rPr>
          <w:color w:val="000000" w:themeColor="text1"/>
        </w:rPr>
        <w:tab/>
      </w:r>
      <w:r w:rsidR="00ED411C" w:rsidRPr="00CD4D7F">
        <w:rPr>
          <w:color w:val="000000" w:themeColor="text1"/>
        </w:rPr>
        <w:t xml:space="preserve">Третите лица, трябва да отговарят на този критерий за подбор, само ако участникът се позовава на техния капацитет за доказването му. </w:t>
      </w:r>
    </w:p>
    <w:p w:rsidR="00ED411C" w:rsidRPr="00ED411C" w:rsidRDefault="00ED411C" w:rsidP="00ED411C">
      <w:pPr>
        <w:ind w:firstLine="426"/>
        <w:jc w:val="both"/>
        <w:rPr>
          <w:lang w:eastAsia="bg-BG"/>
        </w:rPr>
      </w:pPr>
      <w:r w:rsidRPr="003B6407">
        <w:rPr>
          <w:rFonts w:ascii="Times New Roman" w:hAnsi="Times New Roman" w:cs="Times New Roman"/>
          <w:sz w:val="24"/>
          <w:szCs w:val="24"/>
          <w:lang w:eastAsia="bg-BG"/>
        </w:rPr>
        <w:t>При участие за повече от една обособена позиция, изискването се прилага кумулативно по отношение на групите хранителни продукти, т.е. обектът с който разполага участника може да бъде един, но да е регистриран</w:t>
      </w:r>
      <w:r>
        <w:rPr>
          <w:rFonts w:ascii="Times New Roman" w:hAnsi="Times New Roman" w:cs="Times New Roman"/>
          <w:sz w:val="24"/>
          <w:szCs w:val="24"/>
          <w:lang w:eastAsia="bg-BG"/>
        </w:rPr>
        <w:t xml:space="preserve"> и </w:t>
      </w:r>
      <w:r w:rsidRPr="003B6407">
        <w:rPr>
          <w:rFonts w:ascii="Times New Roman" w:hAnsi="Times New Roman" w:cs="Times New Roman"/>
          <w:sz w:val="24"/>
          <w:szCs w:val="24"/>
          <w:lang w:eastAsia="bg-BG"/>
        </w:rPr>
        <w:t xml:space="preserve">да има еквивалентен документ за различните групи храни, включени в обхвата на обособените позиции, за които участникът </w:t>
      </w:r>
      <w:r>
        <w:rPr>
          <w:rFonts w:ascii="Times New Roman" w:hAnsi="Times New Roman" w:cs="Times New Roman"/>
          <w:sz w:val="24"/>
          <w:szCs w:val="24"/>
          <w:lang w:eastAsia="bg-BG"/>
        </w:rPr>
        <w:t>подава оферти.</w:t>
      </w:r>
    </w:p>
    <w:bookmarkEnd w:id="2"/>
    <w:p w:rsidR="00ED411C" w:rsidRDefault="00ED411C" w:rsidP="00ED411C">
      <w:pPr>
        <w:overflowPunct w:val="0"/>
        <w:autoSpaceDE w:val="0"/>
        <w:autoSpaceDN w:val="0"/>
        <w:adjustRightInd w:val="0"/>
        <w:spacing w:after="0" w:line="240" w:lineRule="auto"/>
        <w:ind w:firstLine="578"/>
        <w:jc w:val="both"/>
        <w:textAlignment w:val="baseline"/>
        <w:rPr>
          <w:rFonts w:ascii="Times New Roman" w:hAnsi="Times New Roman" w:cs="Times New Roman"/>
          <w:sz w:val="24"/>
          <w:szCs w:val="24"/>
        </w:rPr>
      </w:pPr>
      <w:r w:rsidRPr="00ED411C">
        <w:rPr>
          <w:rFonts w:ascii="Times New Roman" w:hAnsi="Times New Roman" w:cs="Times New Roman"/>
          <w:sz w:val="24"/>
          <w:szCs w:val="24"/>
        </w:rPr>
        <w:t>Обстоятелството се удостоверява в част IV, раздел А „Годност” на ЕЕДОП, с посочване на срока на валидност на документа.</w:t>
      </w:r>
    </w:p>
    <w:p w:rsidR="002A3C47" w:rsidRPr="00ED411C" w:rsidRDefault="002A3C47" w:rsidP="00ED411C">
      <w:pPr>
        <w:overflowPunct w:val="0"/>
        <w:autoSpaceDE w:val="0"/>
        <w:autoSpaceDN w:val="0"/>
        <w:adjustRightInd w:val="0"/>
        <w:spacing w:after="0" w:line="240" w:lineRule="auto"/>
        <w:ind w:firstLine="578"/>
        <w:jc w:val="both"/>
        <w:textAlignment w:val="baseline"/>
        <w:rPr>
          <w:rFonts w:ascii="Times New Roman" w:hAnsi="Times New Roman" w:cs="Times New Roman"/>
          <w:sz w:val="24"/>
          <w:szCs w:val="24"/>
          <w:lang w:val="ru-RU" w:eastAsia="bg-BG"/>
        </w:rPr>
      </w:pPr>
    </w:p>
    <w:p w:rsidR="008207BA" w:rsidRPr="006E009A" w:rsidRDefault="003D6C16" w:rsidP="004C2494">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4"/>
          <w:szCs w:val="24"/>
        </w:rPr>
      </w:pPr>
      <w:r w:rsidRPr="003D6C16">
        <w:rPr>
          <w:rFonts w:ascii="Times New Roman" w:hAnsi="Times New Roman" w:cs="Times New Roman"/>
          <w:b/>
          <w:i/>
          <w:color w:val="000000" w:themeColor="text1"/>
          <w:sz w:val="24"/>
          <w:szCs w:val="24"/>
        </w:rPr>
        <w:t>Забележка</w:t>
      </w:r>
      <w:r w:rsidRPr="006E009A">
        <w:rPr>
          <w:rFonts w:ascii="Times New Roman" w:hAnsi="Times New Roman" w:cs="Times New Roman"/>
          <w:color w:val="000000" w:themeColor="text1"/>
          <w:sz w:val="24"/>
          <w:szCs w:val="24"/>
        </w:rPr>
        <w:t xml:space="preserve">: В раздела </w:t>
      </w:r>
      <w:r w:rsidR="00BB5EF8" w:rsidRPr="006E009A">
        <w:rPr>
          <w:rFonts w:ascii="Times New Roman" w:hAnsi="Times New Roman" w:cs="Times New Roman"/>
          <w:color w:val="000000" w:themeColor="text1"/>
          <w:sz w:val="24"/>
          <w:szCs w:val="24"/>
          <w:lang w:val="en-US"/>
        </w:rPr>
        <w:t>IV</w:t>
      </w:r>
      <w:r w:rsidR="00BB5EF8" w:rsidRPr="006E009A">
        <w:rPr>
          <w:rFonts w:ascii="Times New Roman" w:hAnsi="Times New Roman" w:cs="Times New Roman"/>
          <w:color w:val="000000" w:themeColor="text1"/>
          <w:sz w:val="24"/>
          <w:szCs w:val="24"/>
        </w:rPr>
        <w:t xml:space="preserve">, </w:t>
      </w:r>
      <w:r w:rsidR="00ED411C" w:rsidRPr="00ED411C">
        <w:rPr>
          <w:rFonts w:ascii="Times New Roman" w:hAnsi="Times New Roman" w:cs="Times New Roman"/>
          <w:sz w:val="24"/>
          <w:szCs w:val="24"/>
        </w:rPr>
        <w:t>раздел А „Годност” на ЕЕДОП</w:t>
      </w:r>
      <w:r w:rsidR="00ED411C" w:rsidRPr="006E009A">
        <w:rPr>
          <w:rFonts w:ascii="Times New Roman" w:hAnsi="Times New Roman" w:cs="Times New Roman"/>
          <w:color w:val="000000" w:themeColor="text1"/>
          <w:sz w:val="24"/>
          <w:szCs w:val="24"/>
        </w:rPr>
        <w:t xml:space="preserve"> </w:t>
      </w:r>
      <w:r w:rsidR="00BB5EF8" w:rsidRPr="006E009A">
        <w:rPr>
          <w:rFonts w:ascii="Times New Roman" w:hAnsi="Times New Roman" w:cs="Times New Roman"/>
          <w:color w:val="000000" w:themeColor="text1"/>
          <w:sz w:val="24"/>
          <w:szCs w:val="24"/>
        </w:rPr>
        <w:t xml:space="preserve"> да </w:t>
      </w:r>
      <w:r w:rsidRPr="006E009A">
        <w:rPr>
          <w:rFonts w:ascii="Times New Roman" w:hAnsi="Times New Roman" w:cs="Times New Roman"/>
          <w:color w:val="000000" w:themeColor="text1"/>
          <w:sz w:val="24"/>
          <w:szCs w:val="24"/>
        </w:rPr>
        <w:t>се</w:t>
      </w:r>
      <w:r w:rsidRPr="006E009A">
        <w:rPr>
          <w:rFonts w:ascii="Times New Roman" w:hAnsi="Times New Roman" w:cs="Times New Roman"/>
          <w:b/>
          <w:color w:val="000000" w:themeColor="text1"/>
          <w:sz w:val="24"/>
          <w:szCs w:val="24"/>
        </w:rPr>
        <w:t xml:space="preserve"> </w:t>
      </w:r>
      <w:r w:rsidRPr="006E009A">
        <w:rPr>
          <w:rFonts w:ascii="Times New Roman" w:hAnsi="Times New Roman" w:cs="Times New Roman"/>
          <w:color w:val="000000" w:themeColor="text1"/>
          <w:sz w:val="24"/>
          <w:szCs w:val="24"/>
        </w:rPr>
        <w:t>посочват №, дата на издаване, срок на валидност на удостоверението</w:t>
      </w:r>
      <w:r w:rsidR="00ED411C">
        <w:rPr>
          <w:rFonts w:ascii="Times New Roman" w:hAnsi="Times New Roman" w:cs="Times New Roman"/>
          <w:color w:val="000000" w:themeColor="text1"/>
          <w:sz w:val="24"/>
          <w:szCs w:val="24"/>
        </w:rPr>
        <w:t>. А</w:t>
      </w:r>
      <w:r w:rsidRPr="006E009A">
        <w:rPr>
          <w:rFonts w:ascii="Times New Roman" w:hAnsi="Times New Roman" w:cs="Times New Roman"/>
          <w:color w:val="000000" w:themeColor="text1"/>
          <w:sz w:val="24"/>
          <w:szCs w:val="24"/>
        </w:rPr>
        <w:t>ко е достъпен публичния регистър за вписаните обстоят</w:t>
      </w:r>
      <w:r w:rsidR="006E009A">
        <w:rPr>
          <w:rFonts w:ascii="Times New Roman" w:hAnsi="Times New Roman" w:cs="Times New Roman"/>
          <w:color w:val="000000" w:themeColor="text1"/>
          <w:sz w:val="24"/>
          <w:szCs w:val="24"/>
        </w:rPr>
        <w:t>елства, посочват уеб адрес му</w:t>
      </w:r>
      <w:r w:rsidR="004C2494" w:rsidRPr="006E009A">
        <w:rPr>
          <w:rFonts w:ascii="Times New Roman" w:hAnsi="Times New Roman" w:cs="Times New Roman"/>
          <w:color w:val="000000" w:themeColor="text1"/>
          <w:sz w:val="24"/>
          <w:szCs w:val="24"/>
        </w:rPr>
        <w:t>.</w:t>
      </w:r>
    </w:p>
    <w:p w:rsidR="00EC0A9F" w:rsidRPr="003129CF" w:rsidRDefault="00A75F07" w:rsidP="000A7F07">
      <w:pPr>
        <w:ind w:firstLine="426"/>
        <w:jc w:val="both"/>
        <w:rPr>
          <w:rFonts w:ascii="Times New Roman" w:hAnsi="Times New Roman" w:cs="Times New Roman"/>
          <w:color w:val="FF0000"/>
          <w:sz w:val="24"/>
          <w:szCs w:val="24"/>
          <w:lang w:val="ru-RU" w:eastAsia="bg-BG"/>
        </w:rPr>
      </w:pPr>
      <w:proofErr w:type="spellStart"/>
      <w:proofErr w:type="gramStart"/>
      <w:r w:rsidRPr="008E11C2">
        <w:rPr>
          <w:rFonts w:ascii="Times New Roman" w:hAnsi="Times New Roman" w:cs="Times New Roman"/>
          <w:color w:val="000000" w:themeColor="text1"/>
          <w:sz w:val="24"/>
          <w:szCs w:val="24"/>
          <w:lang w:val="ru-RU" w:eastAsia="bg-BG"/>
        </w:rPr>
        <w:t>Преди</w:t>
      </w:r>
      <w:proofErr w:type="spellEnd"/>
      <w:r w:rsidRPr="008E11C2">
        <w:rPr>
          <w:rFonts w:ascii="Times New Roman" w:hAnsi="Times New Roman" w:cs="Times New Roman"/>
          <w:color w:val="000000" w:themeColor="text1"/>
          <w:sz w:val="24"/>
          <w:szCs w:val="24"/>
          <w:lang w:val="ru-RU" w:eastAsia="bg-BG"/>
        </w:rPr>
        <w:t xml:space="preserve"> </w:t>
      </w:r>
      <w:proofErr w:type="spellStart"/>
      <w:r w:rsidRPr="008E11C2">
        <w:rPr>
          <w:rFonts w:ascii="Times New Roman" w:hAnsi="Times New Roman" w:cs="Times New Roman"/>
          <w:color w:val="000000" w:themeColor="text1"/>
          <w:sz w:val="24"/>
          <w:szCs w:val="24"/>
          <w:lang w:val="ru-RU" w:eastAsia="bg-BG"/>
        </w:rPr>
        <w:t>подписване</w:t>
      </w:r>
      <w:proofErr w:type="spellEnd"/>
      <w:r w:rsidRPr="008E11C2">
        <w:rPr>
          <w:rFonts w:ascii="Times New Roman" w:hAnsi="Times New Roman" w:cs="Times New Roman"/>
          <w:color w:val="000000" w:themeColor="text1"/>
          <w:sz w:val="24"/>
          <w:szCs w:val="24"/>
          <w:lang w:val="ru-RU" w:eastAsia="bg-BG"/>
        </w:rPr>
        <w:t xml:space="preserve"> на договора определения за </w:t>
      </w:r>
      <w:proofErr w:type="spellStart"/>
      <w:r w:rsidRPr="008E11C2">
        <w:rPr>
          <w:rFonts w:ascii="Times New Roman" w:hAnsi="Times New Roman" w:cs="Times New Roman"/>
          <w:color w:val="000000" w:themeColor="text1"/>
          <w:sz w:val="24"/>
          <w:szCs w:val="24"/>
          <w:lang w:val="ru-RU" w:eastAsia="bg-BG"/>
        </w:rPr>
        <w:t>изпълнител</w:t>
      </w:r>
      <w:proofErr w:type="spellEnd"/>
      <w:r w:rsidRPr="008E11C2">
        <w:rPr>
          <w:rFonts w:ascii="Times New Roman" w:hAnsi="Times New Roman" w:cs="Times New Roman"/>
          <w:color w:val="000000" w:themeColor="text1"/>
          <w:sz w:val="24"/>
          <w:szCs w:val="24"/>
          <w:lang w:val="ru-RU" w:eastAsia="bg-BG"/>
        </w:rPr>
        <w:t xml:space="preserve"> </w:t>
      </w:r>
      <w:proofErr w:type="spellStart"/>
      <w:r w:rsidRPr="008E11C2">
        <w:rPr>
          <w:rFonts w:ascii="Times New Roman" w:hAnsi="Times New Roman" w:cs="Times New Roman"/>
          <w:color w:val="000000" w:themeColor="text1"/>
          <w:sz w:val="24"/>
          <w:szCs w:val="24"/>
          <w:lang w:val="ru-RU" w:eastAsia="bg-BG"/>
        </w:rPr>
        <w:t>удостоверява</w:t>
      </w:r>
      <w:proofErr w:type="spellEnd"/>
      <w:r w:rsidRPr="008E11C2">
        <w:rPr>
          <w:rFonts w:ascii="Times New Roman" w:hAnsi="Times New Roman" w:cs="Times New Roman"/>
          <w:color w:val="000000" w:themeColor="text1"/>
          <w:sz w:val="24"/>
          <w:szCs w:val="24"/>
          <w:lang w:val="ru-RU" w:eastAsia="bg-BG"/>
        </w:rPr>
        <w:t xml:space="preserve"> </w:t>
      </w:r>
      <w:proofErr w:type="spellStart"/>
      <w:r w:rsidRPr="008E11C2">
        <w:rPr>
          <w:rFonts w:ascii="Times New Roman" w:hAnsi="Times New Roman" w:cs="Times New Roman"/>
          <w:color w:val="000000" w:themeColor="text1"/>
          <w:sz w:val="24"/>
          <w:szCs w:val="24"/>
          <w:lang w:val="ru-RU" w:eastAsia="bg-BG"/>
        </w:rPr>
        <w:t>спазването</w:t>
      </w:r>
      <w:proofErr w:type="spellEnd"/>
      <w:r w:rsidRPr="008E11C2">
        <w:rPr>
          <w:rFonts w:ascii="Times New Roman" w:hAnsi="Times New Roman" w:cs="Times New Roman"/>
          <w:color w:val="000000" w:themeColor="text1"/>
          <w:sz w:val="24"/>
          <w:szCs w:val="24"/>
          <w:lang w:val="ru-RU" w:eastAsia="bg-BG"/>
        </w:rPr>
        <w:t xml:space="preserve"> на </w:t>
      </w:r>
      <w:proofErr w:type="spellStart"/>
      <w:r w:rsidRPr="008E11C2">
        <w:rPr>
          <w:rFonts w:ascii="Times New Roman" w:hAnsi="Times New Roman" w:cs="Times New Roman"/>
          <w:color w:val="000000" w:themeColor="text1"/>
          <w:sz w:val="24"/>
          <w:szCs w:val="24"/>
          <w:lang w:val="ru-RU" w:eastAsia="bg-BG"/>
        </w:rPr>
        <w:t>изискването</w:t>
      </w:r>
      <w:proofErr w:type="spellEnd"/>
      <w:r w:rsidRPr="008E11C2">
        <w:rPr>
          <w:rFonts w:ascii="Times New Roman" w:hAnsi="Times New Roman" w:cs="Times New Roman"/>
          <w:color w:val="000000" w:themeColor="text1"/>
          <w:sz w:val="24"/>
          <w:szCs w:val="24"/>
          <w:lang w:val="ru-RU" w:eastAsia="bg-BG"/>
        </w:rPr>
        <w:t xml:space="preserve"> чрез </w:t>
      </w:r>
      <w:proofErr w:type="spellStart"/>
      <w:r w:rsidRPr="008E11C2">
        <w:rPr>
          <w:rFonts w:ascii="Times New Roman" w:hAnsi="Times New Roman" w:cs="Times New Roman"/>
          <w:color w:val="000000" w:themeColor="text1"/>
          <w:sz w:val="24"/>
          <w:szCs w:val="24"/>
          <w:lang w:val="ru-RU" w:eastAsia="bg-BG"/>
        </w:rPr>
        <w:t>представяне</w:t>
      </w:r>
      <w:proofErr w:type="spellEnd"/>
      <w:r w:rsidRPr="008E11C2">
        <w:rPr>
          <w:rFonts w:ascii="Times New Roman" w:hAnsi="Times New Roman" w:cs="Times New Roman"/>
          <w:color w:val="000000" w:themeColor="text1"/>
          <w:sz w:val="24"/>
          <w:szCs w:val="24"/>
          <w:lang w:val="ru-RU" w:eastAsia="bg-BG"/>
        </w:rPr>
        <w:t xml:space="preserve"> на заверено </w:t>
      </w:r>
      <w:proofErr w:type="spellStart"/>
      <w:r w:rsidRPr="008E11C2">
        <w:rPr>
          <w:rFonts w:ascii="Times New Roman" w:hAnsi="Times New Roman" w:cs="Times New Roman"/>
          <w:color w:val="000000" w:themeColor="text1"/>
          <w:sz w:val="24"/>
          <w:szCs w:val="24"/>
          <w:lang w:val="ru-RU" w:eastAsia="bg-BG"/>
        </w:rPr>
        <w:t>копие</w:t>
      </w:r>
      <w:proofErr w:type="spellEnd"/>
      <w:r w:rsidRPr="008E11C2">
        <w:rPr>
          <w:rFonts w:ascii="Times New Roman" w:hAnsi="Times New Roman" w:cs="Times New Roman"/>
          <w:color w:val="000000" w:themeColor="text1"/>
          <w:sz w:val="24"/>
          <w:szCs w:val="24"/>
          <w:lang w:val="ru-RU" w:eastAsia="bg-BG"/>
        </w:rPr>
        <w:t xml:space="preserve"> </w:t>
      </w:r>
      <w:r w:rsidRPr="002A3C47">
        <w:rPr>
          <w:rFonts w:ascii="Times New Roman" w:hAnsi="Times New Roman" w:cs="Times New Roman"/>
          <w:color w:val="000000" w:themeColor="text1"/>
          <w:sz w:val="24"/>
          <w:szCs w:val="24"/>
          <w:lang w:val="ru-RU" w:eastAsia="bg-BG"/>
        </w:rPr>
        <w:t xml:space="preserve">от </w:t>
      </w:r>
      <w:r w:rsidR="00CD4D7F" w:rsidRPr="00CD4D7F">
        <w:rPr>
          <w:rFonts w:ascii="Times New Roman" w:hAnsi="Times New Roman" w:cs="Times New Roman"/>
          <w:color w:val="000000" w:themeColor="text1"/>
          <w:sz w:val="24"/>
          <w:szCs w:val="24"/>
          <w:lang w:eastAsia="bg-BG"/>
        </w:rPr>
        <w:t>удостоверение за регистрация на обекта /склад за търговия на едро с храни или производствено предприятие/ по чл.12 от Закона за храните,</w:t>
      </w:r>
      <w:r w:rsidR="00CD4D7F" w:rsidRPr="00242178">
        <w:rPr>
          <w:rFonts w:ascii="Times New Roman" w:hAnsi="Times New Roman" w:cs="Times New Roman"/>
          <w:color w:val="00B050"/>
          <w:sz w:val="24"/>
          <w:szCs w:val="24"/>
          <w:lang w:eastAsia="bg-BG"/>
        </w:rPr>
        <w:t xml:space="preserve"> </w:t>
      </w:r>
      <w:r w:rsidR="00CD4D7F" w:rsidRPr="002A3C47">
        <w:rPr>
          <w:rFonts w:ascii="Times New Roman" w:hAnsi="Times New Roman" w:cs="Times New Roman"/>
          <w:sz w:val="24"/>
          <w:szCs w:val="24"/>
        </w:rPr>
        <w:t>издадено от областната дирекция по безопасност на храните (ОДБХ) по местонахождението на обекта,</w:t>
      </w:r>
      <w:r w:rsidR="00CD4D7F" w:rsidRPr="002A3C47">
        <w:rPr>
          <w:rFonts w:ascii="Times New Roman" w:hAnsi="Times New Roman" w:cs="Times New Roman"/>
          <w:color w:val="000000" w:themeColor="text1"/>
          <w:sz w:val="24"/>
          <w:szCs w:val="24"/>
          <w:lang w:val="ru-RU" w:eastAsia="bg-BG"/>
        </w:rPr>
        <w:t xml:space="preserve"> </w:t>
      </w:r>
      <w:r w:rsidR="00CD4D7F" w:rsidRPr="002A3C47">
        <w:rPr>
          <w:rFonts w:ascii="Times New Roman" w:eastAsia="Times New Roman" w:hAnsi="Times New Roman" w:cs="Times New Roman"/>
          <w:sz w:val="24"/>
          <w:szCs w:val="24"/>
        </w:rPr>
        <w:t>както</w:t>
      </w:r>
      <w:r w:rsidR="00CD4D7F" w:rsidRPr="001B53CF">
        <w:rPr>
          <w:rFonts w:ascii="Times New Roman" w:eastAsia="Times New Roman" w:hAnsi="Times New Roman" w:cs="Times New Roman"/>
          <w:sz w:val="24"/>
          <w:szCs w:val="24"/>
        </w:rPr>
        <w:t xml:space="preserve"> и приложен списък на групи храни, неразделна</w:t>
      </w:r>
      <w:proofErr w:type="gramEnd"/>
      <w:r w:rsidR="00CD4D7F" w:rsidRPr="001B53CF">
        <w:rPr>
          <w:rFonts w:ascii="Times New Roman" w:eastAsia="Times New Roman" w:hAnsi="Times New Roman" w:cs="Times New Roman"/>
          <w:sz w:val="24"/>
          <w:szCs w:val="24"/>
        </w:rPr>
        <w:t xml:space="preserve"> част от удостоверението</w:t>
      </w:r>
      <w:r w:rsidR="00CD4D7F">
        <w:rPr>
          <w:rFonts w:ascii="Arial" w:eastAsia="Times New Roman" w:hAnsi="Arial" w:cs="Arial"/>
          <w:sz w:val="24"/>
          <w:szCs w:val="24"/>
        </w:rPr>
        <w:t xml:space="preserve"> </w:t>
      </w:r>
      <w:r w:rsidR="00CD4D7F" w:rsidRPr="008E11C2">
        <w:rPr>
          <w:rFonts w:ascii="Times New Roman" w:hAnsi="Times New Roman" w:cs="Times New Roman"/>
          <w:color w:val="000000" w:themeColor="text1"/>
          <w:sz w:val="24"/>
          <w:szCs w:val="24"/>
          <w:lang w:val="ru-RU" w:eastAsia="bg-BG"/>
        </w:rPr>
        <w:t xml:space="preserve">или друг документ или информация </w:t>
      </w:r>
      <w:proofErr w:type="spellStart"/>
      <w:r w:rsidR="00CD4D7F" w:rsidRPr="008E11C2">
        <w:rPr>
          <w:rFonts w:ascii="Times New Roman" w:hAnsi="Times New Roman" w:cs="Times New Roman"/>
          <w:color w:val="000000" w:themeColor="text1"/>
          <w:sz w:val="24"/>
          <w:szCs w:val="24"/>
          <w:lang w:val="ru-RU" w:eastAsia="bg-BG"/>
        </w:rPr>
        <w:t>допустими</w:t>
      </w:r>
      <w:proofErr w:type="spellEnd"/>
      <w:r w:rsidR="00CD4D7F" w:rsidRPr="008E11C2">
        <w:rPr>
          <w:rFonts w:ascii="Times New Roman" w:hAnsi="Times New Roman" w:cs="Times New Roman"/>
          <w:color w:val="000000" w:themeColor="text1"/>
          <w:sz w:val="24"/>
          <w:szCs w:val="24"/>
          <w:lang w:val="ru-RU" w:eastAsia="bg-BG"/>
        </w:rPr>
        <w:t xml:space="preserve"> </w:t>
      </w:r>
      <w:proofErr w:type="spellStart"/>
      <w:r w:rsidR="00CD4D7F" w:rsidRPr="008E11C2">
        <w:rPr>
          <w:rFonts w:ascii="Times New Roman" w:hAnsi="Times New Roman" w:cs="Times New Roman"/>
          <w:color w:val="000000" w:themeColor="text1"/>
          <w:sz w:val="24"/>
          <w:szCs w:val="24"/>
          <w:lang w:val="ru-RU" w:eastAsia="bg-BG"/>
        </w:rPr>
        <w:t>съгласно</w:t>
      </w:r>
      <w:proofErr w:type="spellEnd"/>
      <w:r w:rsidR="00CD4D7F" w:rsidRPr="008E11C2">
        <w:rPr>
          <w:rFonts w:ascii="Times New Roman" w:hAnsi="Times New Roman" w:cs="Times New Roman"/>
          <w:color w:val="000000" w:themeColor="text1"/>
          <w:sz w:val="24"/>
          <w:szCs w:val="24"/>
          <w:lang w:val="ru-RU" w:eastAsia="bg-BG"/>
        </w:rPr>
        <w:t xml:space="preserve"> ЗОП</w:t>
      </w:r>
      <w:r w:rsidR="00CD4D7F">
        <w:rPr>
          <w:rFonts w:ascii="Times New Roman" w:hAnsi="Times New Roman" w:cs="Times New Roman"/>
          <w:color w:val="000000" w:themeColor="text1"/>
          <w:sz w:val="24"/>
          <w:szCs w:val="24"/>
          <w:lang w:val="ru-RU" w:eastAsia="bg-BG"/>
        </w:rPr>
        <w:t xml:space="preserve">. </w:t>
      </w:r>
    </w:p>
    <w:p w:rsidR="0012335E" w:rsidRPr="0012335E" w:rsidRDefault="0012335E" w:rsidP="0012335E">
      <w:pPr>
        <w:ind w:firstLine="567"/>
        <w:jc w:val="both"/>
        <w:rPr>
          <w:rFonts w:ascii="Times New Roman" w:hAnsi="Times New Roman" w:cs="Times New Roman"/>
          <w:sz w:val="24"/>
          <w:szCs w:val="24"/>
        </w:rPr>
      </w:pPr>
      <w:r w:rsidRPr="0012335E">
        <w:rPr>
          <w:rFonts w:ascii="Times New Roman" w:hAnsi="Times New Roman" w:cs="Times New Roman"/>
          <w:b/>
          <w:sz w:val="24"/>
          <w:szCs w:val="24"/>
          <w:lang w:val="ru-RU" w:eastAsia="bg-BG"/>
        </w:rPr>
        <w:t>2</w:t>
      </w:r>
      <w:r w:rsidRPr="00D85D96">
        <w:rPr>
          <w:rFonts w:ascii="Times New Roman" w:hAnsi="Times New Roman" w:cs="Times New Roman"/>
          <w:b/>
          <w:sz w:val="24"/>
          <w:szCs w:val="24"/>
          <w:u w:val="single"/>
          <w:lang w:val="ru-RU" w:eastAsia="bg-BG"/>
        </w:rPr>
        <w:t>.</w:t>
      </w:r>
      <w:r w:rsidRPr="00D85D96">
        <w:rPr>
          <w:b/>
          <w:u w:val="single"/>
        </w:rPr>
        <w:t xml:space="preserve"> </w:t>
      </w:r>
      <w:r w:rsidRPr="00D85D96">
        <w:rPr>
          <w:rFonts w:ascii="Times New Roman" w:hAnsi="Times New Roman" w:cs="Times New Roman"/>
          <w:sz w:val="24"/>
          <w:szCs w:val="24"/>
          <w:u w:val="single"/>
        </w:rPr>
        <w:t xml:space="preserve">Минимални изисквания за доказване на икономическото и финансово състояние на участниците </w:t>
      </w:r>
      <w:r w:rsidRPr="00096155">
        <w:rPr>
          <w:rFonts w:ascii="Times New Roman" w:hAnsi="Times New Roman" w:cs="Times New Roman"/>
          <w:b/>
          <w:sz w:val="24"/>
          <w:szCs w:val="24"/>
          <w:u w:val="single"/>
        </w:rPr>
        <w:t>не се изискват</w:t>
      </w:r>
      <w:r w:rsidRPr="00D85D96">
        <w:rPr>
          <w:rFonts w:ascii="Times New Roman" w:hAnsi="Times New Roman" w:cs="Times New Roman"/>
          <w:sz w:val="24"/>
          <w:szCs w:val="24"/>
          <w:u w:val="single"/>
        </w:rPr>
        <w:t>.</w:t>
      </w:r>
      <w:r w:rsidRPr="0012335E">
        <w:rPr>
          <w:rFonts w:ascii="Times New Roman" w:hAnsi="Times New Roman" w:cs="Times New Roman"/>
          <w:sz w:val="24"/>
          <w:szCs w:val="24"/>
        </w:rPr>
        <w:t xml:space="preserve"> </w:t>
      </w:r>
    </w:p>
    <w:p w:rsidR="0012335E" w:rsidRDefault="0012335E" w:rsidP="000C1A31">
      <w:pPr>
        <w:ind w:firstLine="567"/>
        <w:jc w:val="both"/>
        <w:rPr>
          <w:rFonts w:ascii="Times New Roman" w:hAnsi="Times New Roman" w:cs="Times New Roman"/>
          <w:sz w:val="24"/>
          <w:szCs w:val="24"/>
          <w:u w:val="single"/>
        </w:rPr>
      </w:pPr>
      <w:r w:rsidRPr="000C1A31">
        <w:rPr>
          <w:rFonts w:ascii="Times New Roman" w:hAnsi="Times New Roman" w:cs="Times New Roman"/>
          <w:b/>
          <w:sz w:val="24"/>
          <w:szCs w:val="24"/>
        </w:rPr>
        <w:t>3.</w:t>
      </w:r>
      <w:r w:rsidRPr="0012335E">
        <w:rPr>
          <w:rFonts w:ascii="Times New Roman" w:hAnsi="Times New Roman" w:cs="Times New Roman"/>
          <w:sz w:val="24"/>
          <w:szCs w:val="24"/>
        </w:rPr>
        <w:t xml:space="preserve"> </w:t>
      </w:r>
      <w:bookmarkStart w:id="4" w:name="_Hlk34415863"/>
      <w:r w:rsidRPr="00F56E4C">
        <w:rPr>
          <w:rFonts w:ascii="Times New Roman" w:hAnsi="Times New Roman" w:cs="Times New Roman"/>
          <w:sz w:val="24"/>
          <w:szCs w:val="24"/>
          <w:u w:val="single"/>
        </w:rPr>
        <w:t xml:space="preserve">Минимални изисквания за доказване на технически и професионални способности на участниците, </w:t>
      </w:r>
      <w:proofErr w:type="spellStart"/>
      <w:r w:rsidRPr="00F56E4C">
        <w:rPr>
          <w:rFonts w:ascii="Times New Roman" w:hAnsi="Times New Roman" w:cs="Times New Roman"/>
          <w:sz w:val="24"/>
          <w:szCs w:val="24"/>
          <w:u w:val="single"/>
        </w:rPr>
        <w:t>относими</w:t>
      </w:r>
      <w:proofErr w:type="spellEnd"/>
      <w:r w:rsidRPr="00F56E4C">
        <w:rPr>
          <w:rFonts w:ascii="Times New Roman" w:hAnsi="Times New Roman" w:cs="Times New Roman"/>
          <w:sz w:val="24"/>
          <w:szCs w:val="24"/>
          <w:u w:val="single"/>
        </w:rPr>
        <w:t xml:space="preserve"> за всички обособени позиции</w:t>
      </w:r>
      <w:r w:rsidR="000C1A31">
        <w:rPr>
          <w:rFonts w:ascii="Times New Roman" w:hAnsi="Times New Roman" w:cs="Times New Roman"/>
          <w:sz w:val="24"/>
          <w:szCs w:val="24"/>
          <w:u w:val="single"/>
        </w:rPr>
        <w:t>, за които участникът е подал оферта</w:t>
      </w:r>
      <w:r w:rsidRPr="00F56E4C">
        <w:rPr>
          <w:rFonts w:ascii="Times New Roman" w:hAnsi="Times New Roman" w:cs="Times New Roman"/>
          <w:sz w:val="24"/>
          <w:szCs w:val="24"/>
          <w:u w:val="single"/>
        </w:rPr>
        <w:t>:</w:t>
      </w:r>
      <w:r w:rsidR="000C1A31">
        <w:rPr>
          <w:rFonts w:ascii="Times New Roman" w:hAnsi="Times New Roman" w:cs="Times New Roman"/>
          <w:sz w:val="24"/>
          <w:szCs w:val="24"/>
          <w:u w:val="single"/>
        </w:rPr>
        <w:t xml:space="preserve"> </w:t>
      </w:r>
    </w:p>
    <w:p w:rsidR="00D24FB3" w:rsidRPr="00462859" w:rsidRDefault="00170F6D" w:rsidP="00D24FB3">
      <w:pPr>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u w:val="single"/>
          <w:lang w:eastAsia="bg-BG"/>
        </w:rPr>
      </w:pPr>
      <w:bookmarkStart w:id="5" w:name="_Hlk34748029"/>
      <w:r w:rsidRPr="00462859">
        <w:rPr>
          <w:rFonts w:ascii="Times New Roman" w:hAnsi="Times New Roman" w:cs="Times New Roman"/>
          <w:color w:val="000000" w:themeColor="text1"/>
          <w:sz w:val="24"/>
          <w:szCs w:val="24"/>
          <w:u w:val="single"/>
        </w:rPr>
        <w:t xml:space="preserve">За изпълнение на поръчката </w:t>
      </w:r>
      <w:bookmarkStart w:id="6" w:name="_Hlk35169518"/>
      <w:r w:rsidR="004A78B8" w:rsidRPr="00462859">
        <w:rPr>
          <w:rFonts w:ascii="Times New Roman" w:eastAsia="Times New Roman" w:hAnsi="Times New Roman" w:cs="Times New Roman"/>
          <w:color w:val="000000" w:themeColor="text1"/>
          <w:sz w:val="24"/>
          <w:szCs w:val="24"/>
          <w:u w:val="single"/>
        </w:rPr>
        <w:t>участникът трябва да разполага с минимум едно собствено, наето или чрез използване капацитета на трети лица моторно превозно средство за целия срок на договора</w:t>
      </w:r>
      <w:r w:rsidR="00D24FB3" w:rsidRPr="00462859">
        <w:rPr>
          <w:rFonts w:ascii="Times New Roman" w:eastAsia="Times New Roman" w:hAnsi="Times New Roman" w:cs="Times New Roman"/>
          <w:color w:val="000000" w:themeColor="text1"/>
          <w:sz w:val="24"/>
          <w:szCs w:val="24"/>
          <w:u w:val="single"/>
        </w:rPr>
        <w:t xml:space="preserve">. </w:t>
      </w:r>
      <w:r w:rsidR="004D7165" w:rsidRPr="00462859">
        <w:rPr>
          <w:rFonts w:ascii="Times New Roman" w:eastAsia="Times New Roman" w:hAnsi="Times New Roman" w:cs="Times New Roman"/>
          <w:color w:val="000000" w:themeColor="text1"/>
          <w:sz w:val="24"/>
          <w:szCs w:val="24"/>
          <w:u w:val="single"/>
        </w:rPr>
        <w:t xml:space="preserve"> </w:t>
      </w:r>
      <w:r w:rsidR="00D24FB3" w:rsidRPr="00462859">
        <w:rPr>
          <w:rFonts w:ascii="Times New Roman" w:hAnsi="Times New Roman" w:cs="Times New Roman"/>
          <w:color w:val="000000" w:themeColor="text1"/>
          <w:sz w:val="24"/>
          <w:szCs w:val="24"/>
        </w:rPr>
        <w:t xml:space="preserve">В случай че кандидатства за една, няколко или всички от следните обособени позиции: </w:t>
      </w:r>
      <w:proofErr w:type="spellStart"/>
      <w:r w:rsidR="00D24FB3" w:rsidRPr="00462859">
        <w:rPr>
          <w:rFonts w:ascii="Times New Roman" w:hAnsi="Times New Roman" w:cs="Times New Roman"/>
          <w:color w:val="000000" w:themeColor="text1"/>
          <w:sz w:val="24"/>
          <w:szCs w:val="24"/>
        </w:rPr>
        <w:t>No</w:t>
      </w:r>
      <w:proofErr w:type="spellEnd"/>
      <w:r w:rsidR="00D24FB3" w:rsidRPr="00462859">
        <w:rPr>
          <w:rFonts w:ascii="Times New Roman" w:hAnsi="Times New Roman" w:cs="Times New Roman"/>
          <w:color w:val="000000" w:themeColor="text1"/>
          <w:sz w:val="24"/>
          <w:szCs w:val="24"/>
        </w:rPr>
        <w:t xml:space="preserve"> 1. Мляко и млечни продукти, </w:t>
      </w:r>
      <w:proofErr w:type="spellStart"/>
      <w:r w:rsidR="00D24FB3" w:rsidRPr="00462859">
        <w:rPr>
          <w:rFonts w:ascii="Times New Roman" w:hAnsi="Times New Roman" w:cs="Times New Roman"/>
          <w:color w:val="000000" w:themeColor="text1"/>
          <w:sz w:val="24"/>
          <w:szCs w:val="24"/>
        </w:rPr>
        <w:t>No</w:t>
      </w:r>
      <w:proofErr w:type="spellEnd"/>
      <w:r w:rsidR="00D24FB3" w:rsidRPr="00462859">
        <w:rPr>
          <w:rFonts w:ascii="Times New Roman" w:hAnsi="Times New Roman" w:cs="Times New Roman"/>
          <w:color w:val="000000" w:themeColor="text1"/>
          <w:sz w:val="24"/>
          <w:szCs w:val="24"/>
        </w:rPr>
        <w:t xml:space="preserve"> 2. Кашкавал и сирене, </w:t>
      </w:r>
      <w:proofErr w:type="spellStart"/>
      <w:r w:rsidR="00D24FB3" w:rsidRPr="00462859">
        <w:rPr>
          <w:rFonts w:ascii="Times New Roman" w:hAnsi="Times New Roman" w:cs="Times New Roman"/>
          <w:color w:val="000000" w:themeColor="text1"/>
          <w:sz w:val="24"/>
          <w:szCs w:val="24"/>
        </w:rPr>
        <w:t>No</w:t>
      </w:r>
      <w:proofErr w:type="spellEnd"/>
      <w:r w:rsidR="00D24FB3" w:rsidRPr="00462859">
        <w:rPr>
          <w:rFonts w:ascii="Times New Roman" w:hAnsi="Times New Roman" w:cs="Times New Roman"/>
          <w:color w:val="000000" w:themeColor="text1"/>
          <w:sz w:val="24"/>
          <w:szCs w:val="24"/>
        </w:rPr>
        <w:t xml:space="preserve"> 4. Яйца, </w:t>
      </w:r>
      <w:proofErr w:type="spellStart"/>
      <w:r w:rsidR="00D24FB3" w:rsidRPr="00462859">
        <w:rPr>
          <w:rFonts w:ascii="Times New Roman" w:hAnsi="Times New Roman" w:cs="Times New Roman"/>
          <w:color w:val="000000" w:themeColor="text1"/>
          <w:sz w:val="24"/>
          <w:szCs w:val="24"/>
        </w:rPr>
        <w:t>No</w:t>
      </w:r>
      <w:proofErr w:type="spellEnd"/>
      <w:r w:rsidR="00D24FB3" w:rsidRPr="00462859">
        <w:rPr>
          <w:rFonts w:ascii="Times New Roman" w:hAnsi="Times New Roman" w:cs="Times New Roman"/>
          <w:color w:val="000000" w:themeColor="text1"/>
          <w:sz w:val="24"/>
          <w:szCs w:val="24"/>
        </w:rPr>
        <w:t xml:space="preserve"> 10. Пилешко месо; </w:t>
      </w:r>
      <w:proofErr w:type="spellStart"/>
      <w:r w:rsidR="00D24FB3" w:rsidRPr="00462859">
        <w:rPr>
          <w:rFonts w:ascii="Times New Roman" w:hAnsi="Times New Roman" w:cs="Times New Roman"/>
          <w:color w:val="000000" w:themeColor="text1"/>
          <w:sz w:val="24"/>
          <w:szCs w:val="24"/>
        </w:rPr>
        <w:t>No</w:t>
      </w:r>
      <w:proofErr w:type="spellEnd"/>
      <w:r w:rsidR="00D24FB3" w:rsidRPr="00462859">
        <w:rPr>
          <w:rFonts w:ascii="Times New Roman" w:hAnsi="Times New Roman" w:cs="Times New Roman"/>
          <w:color w:val="000000" w:themeColor="text1"/>
          <w:sz w:val="24"/>
          <w:szCs w:val="24"/>
        </w:rPr>
        <w:t xml:space="preserve"> 11. Месо, №13 Десертни млека и млечни десерти</w:t>
      </w:r>
      <w:r w:rsidR="00DD4D1C" w:rsidRPr="00462859">
        <w:rPr>
          <w:rFonts w:ascii="Times New Roman" w:hAnsi="Times New Roman" w:cs="Times New Roman"/>
          <w:color w:val="000000" w:themeColor="text1"/>
          <w:sz w:val="24"/>
          <w:szCs w:val="24"/>
        </w:rPr>
        <w:t>,</w:t>
      </w:r>
      <w:r w:rsidR="00D24FB3" w:rsidRPr="00462859">
        <w:rPr>
          <w:rFonts w:ascii="Times New Roman" w:hAnsi="Times New Roman" w:cs="Times New Roman"/>
          <w:color w:val="000000" w:themeColor="text1"/>
          <w:sz w:val="24"/>
          <w:szCs w:val="24"/>
        </w:rPr>
        <w:t xml:space="preserve"> </w:t>
      </w:r>
      <w:r w:rsidR="00FD1B35" w:rsidRPr="00462859">
        <w:rPr>
          <w:rFonts w:ascii="Times New Roman" w:hAnsi="Times New Roman" w:cs="Times New Roman"/>
          <w:color w:val="000000" w:themeColor="text1"/>
          <w:sz w:val="24"/>
          <w:szCs w:val="24"/>
        </w:rPr>
        <w:t xml:space="preserve">участникът </w:t>
      </w:r>
      <w:r w:rsidR="00DD4D1C" w:rsidRPr="00462859">
        <w:rPr>
          <w:rFonts w:ascii="Times New Roman" w:hAnsi="Times New Roman" w:cs="Times New Roman"/>
          <w:color w:val="000000" w:themeColor="text1"/>
          <w:sz w:val="24"/>
          <w:szCs w:val="24"/>
        </w:rPr>
        <w:t xml:space="preserve">трябва да разполага </w:t>
      </w:r>
      <w:r w:rsidR="00D24FB3" w:rsidRPr="00462859">
        <w:rPr>
          <w:rFonts w:ascii="Times New Roman" w:hAnsi="Times New Roman" w:cs="Times New Roman"/>
          <w:color w:val="000000" w:themeColor="text1"/>
          <w:sz w:val="24"/>
          <w:szCs w:val="24"/>
        </w:rPr>
        <w:t>поне</w:t>
      </w:r>
      <w:r w:rsidR="00FD1B35" w:rsidRPr="00462859">
        <w:rPr>
          <w:rFonts w:ascii="Times New Roman" w:hAnsi="Times New Roman" w:cs="Times New Roman"/>
          <w:color w:val="000000" w:themeColor="text1"/>
          <w:sz w:val="24"/>
          <w:szCs w:val="24"/>
        </w:rPr>
        <w:t xml:space="preserve"> с</w:t>
      </w:r>
      <w:r w:rsidR="00DD4D1C" w:rsidRPr="00462859">
        <w:rPr>
          <w:rFonts w:ascii="Times New Roman" w:hAnsi="Times New Roman" w:cs="Times New Roman"/>
          <w:color w:val="000000" w:themeColor="text1"/>
          <w:sz w:val="24"/>
          <w:szCs w:val="24"/>
        </w:rPr>
        <w:t xml:space="preserve"> </w:t>
      </w:r>
      <w:r w:rsidR="00D24FB3" w:rsidRPr="00462859">
        <w:rPr>
          <w:rFonts w:ascii="Times New Roman" w:hAnsi="Times New Roman" w:cs="Times New Roman"/>
          <w:color w:val="000000" w:themeColor="text1"/>
          <w:sz w:val="24"/>
          <w:szCs w:val="24"/>
        </w:rPr>
        <w:t xml:space="preserve">едно </w:t>
      </w:r>
      <w:r w:rsidR="00DD4D1C" w:rsidRPr="00462859">
        <w:rPr>
          <w:rFonts w:ascii="Times New Roman" w:hAnsi="Times New Roman" w:cs="Times New Roman"/>
          <w:color w:val="000000" w:themeColor="text1"/>
          <w:sz w:val="24"/>
          <w:szCs w:val="24"/>
        </w:rPr>
        <w:t xml:space="preserve">специализирано </w:t>
      </w:r>
      <w:r w:rsidR="00D24FB3" w:rsidRPr="00462859">
        <w:rPr>
          <w:rFonts w:ascii="Times New Roman" w:hAnsi="Times New Roman" w:cs="Times New Roman"/>
          <w:color w:val="000000" w:themeColor="text1"/>
          <w:sz w:val="24"/>
          <w:szCs w:val="24"/>
        </w:rPr>
        <w:t>транспортн</w:t>
      </w:r>
      <w:r w:rsidR="00DD4D1C" w:rsidRPr="00462859">
        <w:rPr>
          <w:rFonts w:ascii="Times New Roman" w:hAnsi="Times New Roman" w:cs="Times New Roman"/>
          <w:color w:val="000000" w:themeColor="text1"/>
          <w:sz w:val="24"/>
          <w:szCs w:val="24"/>
        </w:rPr>
        <w:t>о</w:t>
      </w:r>
      <w:r w:rsidR="00D24FB3" w:rsidRPr="00462859">
        <w:rPr>
          <w:rFonts w:ascii="Times New Roman" w:hAnsi="Times New Roman" w:cs="Times New Roman"/>
          <w:color w:val="000000" w:themeColor="text1"/>
          <w:sz w:val="24"/>
          <w:szCs w:val="24"/>
        </w:rPr>
        <w:t xml:space="preserve"> средств</w:t>
      </w:r>
      <w:r w:rsidR="00DD4D1C" w:rsidRPr="00462859">
        <w:rPr>
          <w:rFonts w:ascii="Times New Roman" w:hAnsi="Times New Roman" w:cs="Times New Roman"/>
          <w:color w:val="000000" w:themeColor="text1"/>
          <w:sz w:val="24"/>
          <w:szCs w:val="24"/>
        </w:rPr>
        <w:t>о</w:t>
      </w:r>
      <w:r w:rsidR="00D24FB3" w:rsidRPr="00462859">
        <w:rPr>
          <w:rFonts w:ascii="Times New Roman" w:hAnsi="Times New Roman" w:cs="Times New Roman"/>
          <w:color w:val="000000" w:themeColor="text1"/>
          <w:sz w:val="24"/>
          <w:szCs w:val="24"/>
        </w:rPr>
        <w:t>–хладилен автомобил</w:t>
      </w:r>
      <w:bookmarkStart w:id="7" w:name="_Hlk34748197"/>
      <w:r w:rsidR="00D24FB3" w:rsidRPr="00462859">
        <w:rPr>
          <w:rFonts w:ascii="Times New Roman" w:hAnsi="Times New Roman" w:cs="Times New Roman"/>
          <w:color w:val="000000" w:themeColor="text1"/>
          <w:sz w:val="24"/>
          <w:szCs w:val="24"/>
        </w:rPr>
        <w:t>,</w:t>
      </w:r>
      <w:r w:rsidR="00462859" w:rsidRPr="00462859">
        <w:rPr>
          <w:rFonts w:ascii="Times New Roman" w:hAnsi="Times New Roman" w:cs="Times New Roman"/>
          <w:color w:val="000000" w:themeColor="text1"/>
          <w:sz w:val="24"/>
          <w:szCs w:val="24"/>
        </w:rPr>
        <w:t>за превоза на продукти от животински произход</w:t>
      </w:r>
      <w:bookmarkEnd w:id="7"/>
      <w:r w:rsidR="00462859" w:rsidRPr="00462859">
        <w:rPr>
          <w:rFonts w:ascii="Times New Roman" w:hAnsi="Times New Roman" w:cs="Times New Roman"/>
          <w:color w:val="000000" w:themeColor="text1"/>
          <w:sz w:val="24"/>
          <w:szCs w:val="24"/>
        </w:rPr>
        <w:t>,</w:t>
      </w:r>
      <w:r w:rsidR="00D24FB3" w:rsidRPr="00462859">
        <w:rPr>
          <w:rFonts w:ascii="Times New Roman" w:hAnsi="Times New Roman" w:cs="Times New Roman"/>
          <w:color w:val="000000" w:themeColor="text1"/>
          <w:sz w:val="24"/>
          <w:szCs w:val="24"/>
        </w:rPr>
        <w:t xml:space="preserve"> за което е издадено актуално удостоверение от Българската агенция по безопасност на храните</w:t>
      </w:r>
      <w:r w:rsidR="00DD4D1C" w:rsidRPr="00462859">
        <w:rPr>
          <w:rFonts w:ascii="Times New Roman" w:hAnsi="Times New Roman" w:cs="Times New Roman"/>
          <w:color w:val="000000" w:themeColor="text1"/>
          <w:sz w:val="24"/>
          <w:szCs w:val="24"/>
        </w:rPr>
        <w:t xml:space="preserve"> за регистрацията му по </w:t>
      </w:r>
      <w:r w:rsidR="00DD4D1C" w:rsidRPr="00462859">
        <w:rPr>
          <w:rStyle w:val="ala"/>
          <w:rFonts w:ascii="Times New Roman" w:hAnsi="Times New Roman" w:cs="Times New Roman"/>
          <w:color w:val="000000" w:themeColor="text1"/>
          <w:sz w:val="24"/>
          <w:szCs w:val="24"/>
        </w:rPr>
        <w:t>смисъла на чл. 246 от ЗВМД</w:t>
      </w:r>
      <w:r w:rsidR="00FD1B35" w:rsidRPr="00462859">
        <w:rPr>
          <w:rStyle w:val="ala"/>
          <w:rFonts w:ascii="Times New Roman" w:hAnsi="Times New Roman" w:cs="Times New Roman"/>
          <w:color w:val="000000" w:themeColor="text1"/>
          <w:sz w:val="24"/>
          <w:szCs w:val="24"/>
        </w:rPr>
        <w:t>.</w:t>
      </w:r>
    </w:p>
    <w:bookmarkEnd w:id="4"/>
    <w:bookmarkEnd w:id="6"/>
    <w:p w:rsidR="000330CA" w:rsidRPr="004F1335" w:rsidRDefault="000330CA" w:rsidP="007F7411">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val="en-US" w:eastAsia="bg-BG"/>
        </w:rPr>
      </w:pPr>
      <w:r w:rsidRPr="00206204">
        <w:rPr>
          <w:rFonts w:ascii="Times New Roman" w:eastAsia="Times New Roman" w:hAnsi="Times New Roman" w:cs="Times New Roman"/>
          <w:color w:val="000000"/>
          <w:sz w:val="24"/>
          <w:szCs w:val="24"/>
          <w:lang w:eastAsia="bg-BG"/>
        </w:rPr>
        <w:t>Участниците декларират в офертата си съответствието с минималното изискване за техническо оборудване, като предоставят надлежно попълнен ЕЕ</w:t>
      </w:r>
      <w:r w:rsidR="004F1335">
        <w:rPr>
          <w:rFonts w:ascii="Times New Roman" w:eastAsia="Times New Roman" w:hAnsi="Times New Roman" w:cs="Times New Roman"/>
          <w:color w:val="000000"/>
          <w:sz w:val="24"/>
          <w:szCs w:val="24"/>
          <w:lang w:eastAsia="bg-BG"/>
        </w:rPr>
        <w:t xml:space="preserve">ДОП, включително като посочват </w:t>
      </w:r>
      <w:r w:rsidRPr="00206204">
        <w:rPr>
          <w:rFonts w:ascii="Times New Roman" w:eastAsia="Times New Roman" w:hAnsi="Times New Roman" w:cs="Times New Roman"/>
          <w:color w:val="000000"/>
          <w:sz w:val="24"/>
          <w:szCs w:val="24"/>
          <w:lang w:eastAsia="bg-BG"/>
        </w:rPr>
        <w:t>данни за МПС</w:t>
      </w:r>
      <w:r w:rsidR="004F1335">
        <w:rPr>
          <w:rFonts w:ascii="Times New Roman" w:eastAsia="Times New Roman" w:hAnsi="Times New Roman" w:cs="Times New Roman"/>
          <w:color w:val="000000"/>
          <w:sz w:val="24"/>
          <w:szCs w:val="24"/>
          <w:lang w:eastAsia="bg-BG"/>
        </w:rPr>
        <w:t xml:space="preserve">: </w:t>
      </w:r>
      <w:r w:rsidR="004F1335" w:rsidRPr="00C43BA7">
        <w:rPr>
          <w:rFonts w:ascii="Times New Roman" w:eastAsia="Times New Roman" w:hAnsi="Times New Roman" w:cs="Times New Roman"/>
          <w:sz w:val="24"/>
          <w:szCs w:val="24"/>
          <w:lang w:eastAsia="bg-BG"/>
        </w:rPr>
        <w:t>(вид, марка, модел, регистрационен номер, данни за собственика</w:t>
      </w:r>
      <w:r w:rsidR="004F1335">
        <w:rPr>
          <w:rFonts w:ascii="Times New Roman" w:eastAsia="Times New Roman" w:hAnsi="Times New Roman" w:cs="Times New Roman"/>
          <w:sz w:val="24"/>
          <w:szCs w:val="24"/>
          <w:lang w:val="en-US" w:eastAsia="bg-BG"/>
        </w:rPr>
        <w:t>)</w:t>
      </w:r>
      <w:r w:rsidRPr="00206204">
        <w:rPr>
          <w:rFonts w:ascii="Times New Roman" w:eastAsia="Times New Roman" w:hAnsi="Times New Roman" w:cs="Times New Roman"/>
          <w:color w:val="000000"/>
          <w:sz w:val="24"/>
          <w:szCs w:val="24"/>
          <w:lang w:eastAsia="bg-BG"/>
        </w:rPr>
        <w:t>, номер на удостоверение за регистрация, издадено от компетентен орган</w:t>
      </w:r>
      <w:r w:rsidR="004F1335">
        <w:rPr>
          <w:rFonts w:ascii="Times New Roman" w:eastAsia="Times New Roman" w:hAnsi="Times New Roman" w:cs="Times New Roman"/>
          <w:color w:val="000000"/>
          <w:sz w:val="24"/>
          <w:szCs w:val="24"/>
          <w:lang w:eastAsia="bg-BG"/>
        </w:rPr>
        <w:t xml:space="preserve"> или еквивалентен документ</w:t>
      </w:r>
      <w:r w:rsidRPr="00206204">
        <w:rPr>
          <w:rFonts w:ascii="Times New Roman" w:eastAsia="Times New Roman" w:hAnsi="Times New Roman" w:cs="Times New Roman"/>
          <w:color w:val="000000"/>
          <w:sz w:val="24"/>
          <w:szCs w:val="24"/>
          <w:lang w:eastAsia="bg-BG"/>
        </w:rPr>
        <w:t xml:space="preserve"> на транспортното средство за превоз на групите храни, предмет на обособената п</w:t>
      </w:r>
      <w:r w:rsidR="004F1335">
        <w:rPr>
          <w:rFonts w:ascii="Times New Roman" w:eastAsia="Times New Roman" w:hAnsi="Times New Roman" w:cs="Times New Roman"/>
          <w:color w:val="000000"/>
          <w:sz w:val="24"/>
          <w:szCs w:val="24"/>
          <w:lang w:eastAsia="bg-BG"/>
        </w:rPr>
        <w:t xml:space="preserve">озиция, и основание за ползване </w:t>
      </w:r>
      <w:r w:rsidR="004F1335" w:rsidRPr="00C43BA7">
        <w:rPr>
          <w:rFonts w:ascii="Times New Roman" w:eastAsia="Times New Roman" w:hAnsi="Times New Roman" w:cs="Times New Roman"/>
          <w:sz w:val="24"/>
          <w:szCs w:val="24"/>
          <w:lang w:eastAsia="bg-BG"/>
        </w:rPr>
        <w:t>(собствено, наето, предоставено за ползване с договор за лизинг или договор за ползване или</w:t>
      </w:r>
      <w:r w:rsidR="004F1335">
        <w:rPr>
          <w:rFonts w:ascii="Times New Roman" w:eastAsia="Times New Roman" w:hAnsi="Times New Roman" w:cs="Times New Roman"/>
          <w:sz w:val="24"/>
          <w:szCs w:val="24"/>
          <w:lang w:eastAsia="bg-BG"/>
        </w:rPr>
        <w:t xml:space="preserve"> др.</w:t>
      </w:r>
      <w:r w:rsidR="004F1335">
        <w:rPr>
          <w:rFonts w:ascii="Times New Roman" w:eastAsia="Times New Roman" w:hAnsi="Times New Roman" w:cs="Times New Roman"/>
          <w:sz w:val="24"/>
          <w:szCs w:val="24"/>
          <w:lang w:val="en-US" w:eastAsia="bg-BG"/>
        </w:rPr>
        <w:t>)</w:t>
      </w:r>
    </w:p>
    <w:p w:rsidR="00B3195B" w:rsidRDefault="00B3195B" w:rsidP="001C5561">
      <w:pPr>
        <w:ind w:firstLine="399"/>
        <w:jc w:val="both"/>
        <w:rPr>
          <w:rStyle w:val="ala"/>
          <w:rFonts w:ascii="Times New Roman" w:hAnsi="Times New Roman" w:cs="Times New Roman"/>
          <w:sz w:val="24"/>
          <w:szCs w:val="24"/>
        </w:rPr>
      </w:pPr>
      <w:r>
        <w:rPr>
          <w:rStyle w:val="ala"/>
          <w:rFonts w:ascii="Times New Roman" w:hAnsi="Times New Roman" w:cs="Times New Roman"/>
          <w:sz w:val="24"/>
          <w:szCs w:val="24"/>
        </w:rPr>
        <w:lastRenderedPageBreak/>
        <w:t xml:space="preserve">На основание чл. 67, ал. 5 от ЗОП </w:t>
      </w:r>
      <w:r w:rsidRPr="00B3195B">
        <w:rPr>
          <w:rStyle w:val="ala"/>
          <w:rFonts w:ascii="Times New Roman" w:hAnsi="Times New Roman" w:cs="Times New Roman"/>
          <w:sz w:val="24"/>
          <w:szCs w:val="24"/>
        </w:rPr>
        <w:t>Възложителят може да изисква по всяко време след отварянето на зая</w:t>
      </w:r>
      <w:r>
        <w:rPr>
          <w:rStyle w:val="ala"/>
          <w:rFonts w:ascii="Times New Roman" w:hAnsi="Times New Roman" w:cs="Times New Roman"/>
          <w:sz w:val="24"/>
          <w:szCs w:val="24"/>
        </w:rPr>
        <w:t>вленията за участие</w:t>
      </w:r>
      <w:r w:rsidRPr="00B3195B">
        <w:rPr>
          <w:rStyle w:val="ala"/>
          <w:rFonts w:ascii="Times New Roman" w:hAnsi="Times New Roman" w:cs="Times New Roman"/>
          <w:sz w:val="24"/>
          <w:szCs w:val="24"/>
        </w:rPr>
        <w:t xml:space="preserve"> представяне </w:t>
      </w:r>
      <w:r>
        <w:rPr>
          <w:rStyle w:val="ala"/>
          <w:rFonts w:ascii="Times New Roman" w:hAnsi="Times New Roman" w:cs="Times New Roman"/>
          <w:sz w:val="24"/>
          <w:szCs w:val="24"/>
        </w:rPr>
        <w:t xml:space="preserve">на следните </w:t>
      </w:r>
      <w:r w:rsidRPr="00B3195B">
        <w:rPr>
          <w:rStyle w:val="ala"/>
          <w:rFonts w:ascii="Times New Roman" w:hAnsi="Times New Roman" w:cs="Times New Roman"/>
          <w:sz w:val="24"/>
          <w:szCs w:val="24"/>
        </w:rPr>
        <w:t xml:space="preserve">документите, чрез които се доказва информацията, </w:t>
      </w:r>
      <w:r>
        <w:rPr>
          <w:rStyle w:val="ala"/>
          <w:rFonts w:ascii="Times New Roman" w:hAnsi="Times New Roman" w:cs="Times New Roman"/>
          <w:sz w:val="24"/>
          <w:szCs w:val="24"/>
        </w:rPr>
        <w:t>посочена в ЕЕДОП:</w:t>
      </w:r>
    </w:p>
    <w:p w:rsidR="00B3195B" w:rsidRDefault="00B3195B" w:rsidP="00B3195B">
      <w:pPr>
        <w:ind w:firstLine="399"/>
        <w:jc w:val="both"/>
        <w:rPr>
          <w:rFonts w:ascii="Times New Roman" w:eastAsia="Times New Roman" w:hAnsi="Times New Roman" w:cs="Times New Roman"/>
          <w:sz w:val="24"/>
          <w:szCs w:val="24"/>
        </w:rPr>
      </w:pPr>
      <w:r w:rsidRPr="00C000E2">
        <w:rPr>
          <w:rFonts w:ascii="Times New Roman" w:hAnsi="Times New Roman" w:cs="Times New Roman"/>
          <w:sz w:val="24"/>
          <w:szCs w:val="24"/>
        </w:rPr>
        <w:t xml:space="preserve">Копие, заверено с подпис и печат на кандидата на </w:t>
      </w:r>
      <w:r w:rsidRPr="00C000E2">
        <w:rPr>
          <w:rFonts w:ascii="Times New Roman" w:eastAsia="Times New Roman" w:hAnsi="Times New Roman" w:cs="Times New Roman"/>
          <w:sz w:val="24"/>
          <w:szCs w:val="24"/>
        </w:rPr>
        <w:t xml:space="preserve">документ - удостоверение за регистрация на обект за търговия </w:t>
      </w:r>
      <w:r w:rsidR="00462859">
        <w:rPr>
          <w:rFonts w:ascii="Times New Roman" w:eastAsia="Times New Roman" w:hAnsi="Times New Roman" w:cs="Times New Roman"/>
          <w:sz w:val="24"/>
          <w:szCs w:val="24"/>
        </w:rPr>
        <w:t xml:space="preserve">на едро </w:t>
      </w:r>
      <w:r w:rsidRPr="00C000E2">
        <w:rPr>
          <w:rFonts w:ascii="Times New Roman" w:eastAsia="Times New Roman" w:hAnsi="Times New Roman" w:cs="Times New Roman"/>
          <w:sz w:val="24"/>
          <w:szCs w:val="24"/>
        </w:rPr>
        <w:t>или производство на храни, издадено от Агенция по безопасност на храните, както и приложен списък на  групи храни</w:t>
      </w:r>
      <w:r>
        <w:rPr>
          <w:rFonts w:ascii="Times New Roman" w:eastAsia="Times New Roman" w:hAnsi="Times New Roman" w:cs="Times New Roman"/>
          <w:sz w:val="24"/>
          <w:szCs w:val="24"/>
        </w:rPr>
        <w:t>, за доставката на които участва</w:t>
      </w:r>
      <w:r w:rsidRPr="00C000E2">
        <w:rPr>
          <w:rFonts w:ascii="Times New Roman" w:eastAsia="Times New Roman" w:hAnsi="Times New Roman" w:cs="Times New Roman"/>
          <w:sz w:val="24"/>
          <w:szCs w:val="24"/>
        </w:rPr>
        <w:t>, който е неразделна част от удостоверението</w:t>
      </w:r>
      <w:r>
        <w:rPr>
          <w:rFonts w:ascii="Times New Roman" w:eastAsia="Times New Roman" w:hAnsi="Times New Roman" w:cs="Times New Roman"/>
          <w:sz w:val="24"/>
          <w:szCs w:val="24"/>
        </w:rPr>
        <w:t>;</w:t>
      </w:r>
    </w:p>
    <w:p w:rsidR="00675E63" w:rsidRDefault="00B3195B" w:rsidP="00C1428D">
      <w:pPr>
        <w:ind w:firstLine="399"/>
        <w:jc w:val="both"/>
        <w:rPr>
          <w:rFonts w:ascii="Times New Roman" w:eastAsia="Times New Roman" w:hAnsi="Times New Roman" w:cs="Times New Roman"/>
          <w:sz w:val="24"/>
          <w:szCs w:val="24"/>
        </w:rPr>
      </w:pPr>
      <w:r w:rsidRPr="00C000E2">
        <w:rPr>
          <w:rFonts w:ascii="Times New Roman" w:hAnsi="Times New Roman" w:cs="Times New Roman"/>
          <w:sz w:val="24"/>
          <w:szCs w:val="24"/>
        </w:rPr>
        <w:t xml:space="preserve">Копие, заверено с подпис и печат на кандидата на </w:t>
      </w:r>
      <w:r w:rsidRPr="00C000E2">
        <w:rPr>
          <w:rFonts w:ascii="Times New Roman" w:eastAsia="Times New Roman" w:hAnsi="Times New Roman" w:cs="Times New Roman"/>
          <w:sz w:val="24"/>
          <w:szCs w:val="24"/>
        </w:rPr>
        <w:t>документ - удостоверение за регистрация</w:t>
      </w:r>
      <w:r w:rsidRPr="00622874">
        <w:rPr>
          <w:rFonts w:ascii="Arial" w:eastAsia="Times New Roman" w:hAnsi="Arial" w:cs="Arial"/>
          <w:sz w:val="24"/>
          <w:szCs w:val="24"/>
        </w:rPr>
        <w:t xml:space="preserve"> </w:t>
      </w:r>
      <w:r w:rsidRPr="00622874">
        <w:rPr>
          <w:rFonts w:ascii="Times New Roman" w:eastAsia="Times New Roman" w:hAnsi="Times New Roman" w:cs="Times New Roman"/>
          <w:sz w:val="24"/>
          <w:szCs w:val="24"/>
        </w:rPr>
        <w:t>на транспортно средство за превоз на суровини и храни</w:t>
      </w:r>
      <w:r w:rsidR="00675E63">
        <w:rPr>
          <w:rFonts w:ascii="Times New Roman" w:eastAsia="Times New Roman" w:hAnsi="Times New Roman" w:cs="Times New Roman"/>
          <w:sz w:val="24"/>
          <w:szCs w:val="24"/>
        </w:rPr>
        <w:t xml:space="preserve"> от животински произход</w:t>
      </w:r>
      <w:r w:rsidRPr="006228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доставката на които участва</w:t>
      </w:r>
      <w:r w:rsidRPr="00C000E2">
        <w:rPr>
          <w:rFonts w:ascii="Times New Roman" w:eastAsia="Times New Roman" w:hAnsi="Times New Roman" w:cs="Times New Roman"/>
          <w:sz w:val="24"/>
          <w:szCs w:val="24"/>
        </w:rPr>
        <w:t xml:space="preserve">, </w:t>
      </w:r>
      <w:r w:rsidRPr="00622874">
        <w:rPr>
          <w:rFonts w:ascii="Times New Roman" w:eastAsia="Times New Roman" w:hAnsi="Times New Roman" w:cs="Times New Roman"/>
          <w:sz w:val="24"/>
          <w:szCs w:val="24"/>
        </w:rPr>
        <w:t xml:space="preserve"> издадено от </w:t>
      </w:r>
      <w:r w:rsidR="00675E63">
        <w:rPr>
          <w:rStyle w:val="ala"/>
          <w:rFonts w:ascii="Times New Roman" w:hAnsi="Times New Roman" w:cs="Times New Roman"/>
          <w:sz w:val="24"/>
          <w:szCs w:val="24"/>
        </w:rPr>
        <w:t>ОДБХ.</w:t>
      </w:r>
    </w:p>
    <w:p w:rsidR="00F7277A" w:rsidRPr="001C5561" w:rsidRDefault="00B3195B" w:rsidP="00C1428D">
      <w:pPr>
        <w:ind w:firstLine="399"/>
        <w:jc w:val="both"/>
        <w:rPr>
          <w:rFonts w:ascii="Times New Roman" w:hAnsi="Times New Roman" w:cs="Times New Roman"/>
          <w:sz w:val="24"/>
          <w:szCs w:val="24"/>
        </w:rPr>
      </w:pPr>
      <w:r w:rsidRPr="0086209F">
        <w:rPr>
          <w:rFonts w:ascii="Times New Roman" w:hAnsi="Times New Roman" w:cs="Times New Roman"/>
          <w:sz w:val="24"/>
          <w:szCs w:val="24"/>
        </w:rPr>
        <w:t xml:space="preserve">Когато кандидатът или участникът се позовава на капацитета на </w:t>
      </w:r>
      <w:r>
        <w:rPr>
          <w:rFonts w:ascii="Times New Roman" w:hAnsi="Times New Roman" w:cs="Times New Roman"/>
          <w:sz w:val="24"/>
          <w:szCs w:val="24"/>
        </w:rPr>
        <w:t>трети лица</w:t>
      </w:r>
      <w:r w:rsidRPr="0086209F">
        <w:rPr>
          <w:rFonts w:ascii="Times New Roman" w:hAnsi="Times New Roman" w:cs="Times New Roman"/>
          <w:sz w:val="24"/>
          <w:szCs w:val="24"/>
        </w:rPr>
        <w:t>, той трябва да може да докаже, че ще разполага с техните ресурси, като представи документи за поетите от третите лица задължения.</w:t>
      </w:r>
    </w:p>
    <w:bookmarkEnd w:id="5"/>
    <w:p w:rsidR="00F56E4C" w:rsidRDefault="00F56E4C" w:rsidP="00C077B9">
      <w:pPr>
        <w:overflowPunct w:val="0"/>
        <w:autoSpaceDE w:val="0"/>
        <w:autoSpaceDN w:val="0"/>
        <w:adjustRightInd w:val="0"/>
        <w:spacing w:after="0" w:line="300" w:lineRule="exact"/>
        <w:ind w:firstLine="708"/>
        <w:jc w:val="both"/>
        <w:textAlignment w:val="baseline"/>
        <w:rPr>
          <w:rFonts w:ascii="Times New Roman" w:eastAsia="Times New Roman" w:hAnsi="Times New Roman" w:cs="Times New Roman"/>
          <w:b/>
          <w:color w:val="C00000"/>
          <w:sz w:val="24"/>
          <w:szCs w:val="24"/>
          <w:lang w:eastAsia="bg-BG"/>
        </w:rPr>
      </w:pPr>
    </w:p>
    <w:p w:rsidR="00D431C6" w:rsidRPr="00CD2BA6" w:rsidRDefault="00D431C6" w:rsidP="00D431C6">
      <w:pPr>
        <w:tabs>
          <w:tab w:val="left" w:pos="2595"/>
        </w:tabs>
        <w:spacing w:after="0" w:line="256" w:lineRule="auto"/>
        <w:ind w:firstLine="709"/>
        <w:jc w:val="both"/>
        <w:rPr>
          <w:rFonts w:ascii="Times New Roman" w:hAnsi="Times New Roman"/>
          <w:b/>
          <w:sz w:val="24"/>
          <w:szCs w:val="24"/>
        </w:rPr>
      </w:pPr>
      <w:r w:rsidRPr="00CD2BA6">
        <w:rPr>
          <w:rFonts w:ascii="Times New Roman" w:hAnsi="Times New Roman"/>
          <w:b/>
          <w:sz w:val="24"/>
          <w:szCs w:val="24"/>
        </w:rPr>
        <w:t>ДОКУМЕНТИ ЗА УЧАСТИЕ. ПОПЪЛВАНЕ И ПРЕДСТАВЯНЕ НА ОФЕРТАТА</w:t>
      </w:r>
    </w:p>
    <w:p w:rsidR="00CA7481" w:rsidRPr="00492FB1" w:rsidRDefault="00D431C6" w:rsidP="00CA7481">
      <w:pPr>
        <w:spacing w:after="0" w:line="240" w:lineRule="auto"/>
        <w:jc w:val="both"/>
        <w:rPr>
          <w:rFonts w:ascii="Times New Roman" w:hAnsi="Times New Roman"/>
          <w:sz w:val="24"/>
          <w:szCs w:val="24"/>
        </w:rPr>
      </w:pPr>
      <w:r w:rsidRPr="00CD2BA6">
        <w:rPr>
          <w:rFonts w:ascii="Times New Roman" w:hAnsi="Times New Roman"/>
          <w:sz w:val="24"/>
          <w:szCs w:val="24"/>
        </w:rPr>
        <w:tab/>
      </w:r>
      <w:r w:rsidR="00CA7481" w:rsidRPr="00492FB1">
        <w:rPr>
          <w:rFonts w:ascii="Times New Roman" w:hAnsi="Times New Roman"/>
          <w:sz w:val="24"/>
          <w:szCs w:val="24"/>
        </w:rPr>
        <w:t>Участниците в откритата процедура попълват и представят по указания начин следните документи:</w:t>
      </w:r>
    </w:p>
    <w:p w:rsidR="00CA7481" w:rsidRPr="00492FB1" w:rsidRDefault="00CA7481" w:rsidP="00CA7481">
      <w:pPr>
        <w:spacing w:after="0" w:line="240" w:lineRule="auto"/>
        <w:jc w:val="both"/>
        <w:rPr>
          <w:rFonts w:ascii="Times New Roman" w:hAnsi="Times New Roman"/>
          <w:sz w:val="24"/>
          <w:szCs w:val="24"/>
        </w:rPr>
      </w:pPr>
      <w:r w:rsidRPr="00492FB1">
        <w:rPr>
          <w:rFonts w:ascii="Times New Roman" w:hAnsi="Times New Roman"/>
          <w:sz w:val="24"/>
          <w:szCs w:val="24"/>
        </w:rPr>
        <w:tab/>
      </w:r>
      <w:r w:rsidRPr="00492FB1">
        <w:rPr>
          <w:rFonts w:ascii="Times New Roman" w:hAnsi="Times New Roman"/>
          <w:b/>
          <w:sz w:val="24"/>
          <w:szCs w:val="24"/>
        </w:rPr>
        <w:t>1.</w:t>
      </w:r>
      <w:r w:rsidRPr="00492FB1">
        <w:rPr>
          <w:rFonts w:ascii="Times New Roman" w:hAnsi="Times New Roman"/>
          <w:sz w:val="24"/>
          <w:szCs w:val="24"/>
        </w:rPr>
        <w:t xml:space="preserve"> </w:t>
      </w:r>
      <w:r w:rsidRPr="00492FB1">
        <w:rPr>
          <w:rFonts w:ascii="Times New Roman" w:hAnsi="Times New Roman"/>
          <w:b/>
          <w:sz w:val="24"/>
          <w:szCs w:val="24"/>
        </w:rPr>
        <w:t>Заявление за участие с приложен опис</w:t>
      </w:r>
      <w:r w:rsidRPr="00492FB1">
        <w:rPr>
          <w:rFonts w:ascii="Times New Roman" w:hAnsi="Times New Roman"/>
          <w:sz w:val="24"/>
          <w:szCs w:val="24"/>
        </w:rPr>
        <w:t xml:space="preserve"> </w:t>
      </w:r>
      <w:r w:rsidRPr="00492FB1">
        <w:rPr>
          <w:rFonts w:ascii="Times New Roman" w:hAnsi="Times New Roman"/>
          <w:b/>
          <w:sz w:val="24"/>
          <w:szCs w:val="24"/>
        </w:rPr>
        <w:t xml:space="preserve">на представените документи, </w:t>
      </w:r>
      <w:r w:rsidRPr="00492FB1">
        <w:rPr>
          <w:rFonts w:ascii="Times New Roman" w:hAnsi="Times New Roman"/>
          <w:sz w:val="24"/>
          <w:szCs w:val="24"/>
        </w:rPr>
        <w:t>Образец № 1.</w:t>
      </w:r>
    </w:p>
    <w:p w:rsidR="00CA7481" w:rsidRPr="00492FB1" w:rsidRDefault="00CA7481" w:rsidP="00CA7481">
      <w:pPr>
        <w:spacing w:after="0" w:line="240" w:lineRule="auto"/>
        <w:jc w:val="both"/>
        <w:rPr>
          <w:rFonts w:ascii="Times New Roman" w:hAnsi="Times New Roman"/>
          <w:sz w:val="24"/>
          <w:szCs w:val="24"/>
        </w:rPr>
      </w:pPr>
      <w:r w:rsidRPr="00492FB1">
        <w:rPr>
          <w:rFonts w:ascii="Times New Roman" w:hAnsi="Times New Roman"/>
          <w:sz w:val="24"/>
          <w:szCs w:val="24"/>
        </w:rPr>
        <w:tab/>
      </w:r>
      <w:r w:rsidRPr="00492FB1">
        <w:rPr>
          <w:rFonts w:ascii="Times New Roman" w:hAnsi="Times New Roman"/>
          <w:b/>
          <w:sz w:val="24"/>
          <w:szCs w:val="24"/>
        </w:rPr>
        <w:t>2.</w:t>
      </w:r>
      <w:r w:rsidRPr="00492FB1">
        <w:rPr>
          <w:rFonts w:ascii="Times New Roman" w:hAnsi="Times New Roman"/>
          <w:sz w:val="24"/>
          <w:szCs w:val="24"/>
        </w:rPr>
        <w:t xml:space="preserve"> </w:t>
      </w:r>
      <w:r w:rsidRPr="00492FB1">
        <w:rPr>
          <w:rFonts w:ascii="Times New Roman" w:hAnsi="Times New Roman"/>
          <w:b/>
          <w:sz w:val="24"/>
          <w:szCs w:val="24"/>
        </w:rPr>
        <w:t xml:space="preserve">Единен европейски документ за обществени поръчки (ЕЕДОП), </w:t>
      </w:r>
      <w:r w:rsidRPr="00492FB1">
        <w:rPr>
          <w:rFonts w:ascii="Times New Roman" w:hAnsi="Times New Roman"/>
          <w:sz w:val="24"/>
          <w:szCs w:val="24"/>
        </w:rPr>
        <w:t>Образец № 2.</w:t>
      </w:r>
    </w:p>
    <w:p w:rsidR="00CA7481" w:rsidRPr="00492FB1" w:rsidRDefault="00CA7481" w:rsidP="00CA7481">
      <w:pPr>
        <w:spacing w:after="0" w:line="240" w:lineRule="auto"/>
        <w:rPr>
          <w:rFonts w:ascii="Times New Roman" w:hAnsi="Times New Roman"/>
          <w:b/>
          <w:color w:val="000000"/>
          <w:sz w:val="24"/>
          <w:szCs w:val="24"/>
        </w:rPr>
      </w:pPr>
      <w:r w:rsidRPr="00492FB1">
        <w:rPr>
          <w:rFonts w:ascii="Times New Roman" w:hAnsi="Times New Roman"/>
          <w:b/>
          <w:color w:val="FF0000"/>
          <w:sz w:val="24"/>
          <w:szCs w:val="24"/>
        </w:rPr>
        <w:tab/>
      </w:r>
      <w:r w:rsidRPr="00492FB1">
        <w:rPr>
          <w:rFonts w:ascii="Times New Roman" w:hAnsi="Times New Roman"/>
          <w:b/>
          <w:color w:val="000000"/>
          <w:sz w:val="24"/>
          <w:szCs w:val="24"/>
        </w:rPr>
        <w:t>Указания за попълване и предоставяне на ЕЕДОП в електронен вид:</w:t>
      </w:r>
    </w:p>
    <w:p w:rsidR="00CA7481" w:rsidRPr="00492FB1" w:rsidRDefault="00CA7481" w:rsidP="00CA7481">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ЕЕДОП се представя задължително в електронен вид (е-ЕЕДОП) по образец, утвърден с акт на Европейската комисия, чрез Системата за попълване и повторно използване на ЕЕДОП. Достъпът до информационната система за е-ЕЕДОП може да се осъществи чрез Портала на обществени поръчки, секция РОП и е-услуги/Електронни услуги на Европейската комисия, както и директно на адрес https://ec.europa.eu/tools/espd.</w:t>
      </w:r>
    </w:p>
    <w:p w:rsidR="00CA7481" w:rsidRPr="00492FB1" w:rsidRDefault="00CA7481" w:rsidP="00CA7481">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Възложителят предоставя образец на ЕЕДОП във формат съставен чрез използване на осигурената от Европейската комисия информационна система е-ЕЕДОП в електронен вариант. Генерираните файлове (</w:t>
      </w:r>
      <w:proofErr w:type="spellStart"/>
      <w:r w:rsidRPr="00492FB1">
        <w:rPr>
          <w:rFonts w:ascii="Times New Roman" w:eastAsia="Times New Roman" w:hAnsi="Times New Roman"/>
          <w:color w:val="000000"/>
          <w:sz w:val="24"/>
          <w:szCs w:val="24"/>
          <w:lang w:eastAsia="bg-BG"/>
        </w:rPr>
        <w:t>espd-request</w:t>
      </w:r>
      <w:proofErr w:type="spellEnd"/>
      <w:r w:rsidRPr="00492FB1">
        <w:rPr>
          <w:rFonts w:ascii="Times New Roman" w:eastAsia="Times New Roman" w:hAnsi="Times New Roman"/>
          <w:color w:val="000000"/>
          <w:sz w:val="24"/>
          <w:szCs w:val="24"/>
          <w:lang w:eastAsia="bg-BG"/>
        </w:rPr>
        <w:t xml:space="preserve">) се предоставят на заинтересованите лица по електронен път с останалата документация на обществената поръчка в профила на купувача на интернет </w:t>
      </w:r>
      <w:r w:rsidRPr="003602E1">
        <w:rPr>
          <w:rFonts w:ascii="Times New Roman" w:eastAsia="Times New Roman" w:hAnsi="Times New Roman"/>
          <w:sz w:val="24"/>
          <w:szCs w:val="24"/>
          <w:lang w:eastAsia="bg-BG"/>
        </w:rPr>
        <w:t>адрес: https://op.swu.bg/proc.</w:t>
      </w:r>
      <w:r w:rsidRPr="00492FB1">
        <w:rPr>
          <w:rFonts w:ascii="Times New Roman" w:eastAsia="Times New Roman" w:hAnsi="Times New Roman"/>
          <w:color w:val="000000"/>
          <w:sz w:val="24"/>
          <w:szCs w:val="24"/>
          <w:lang w:eastAsia="bg-BG"/>
        </w:rPr>
        <w:t xml:space="preserve"> Електронният вариант на ЕЕДОП следва да бъде изтеглен от профила на купувача и попълнен от участниците чрез системата за е-ЕЕДОП, която е достъпна чрез Портала за обществени поръчки, секция РОП и е-услуги/Електронни услуги на Европейската комисия, както и директно на адрес: https://ec.europa.eu/tools/espd. Участникът зарежда в системата получения XML файл, попълва необходимите данни, запазва го в два формата (</w:t>
      </w:r>
      <w:proofErr w:type="spellStart"/>
      <w:r w:rsidRPr="00492FB1">
        <w:rPr>
          <w:rFonts w:ascii="Times New Roman" w:eastAsia="Times New Roman" w:hAnsi="Times New Roman"/>
          <w:color w:val="000000"/>
          <w:sz w:val="24"/>
          <w:szCs w:val="24"/>
          <w:lang w:eastAsia="bg-BG"/>
        </w:rPr>
        <w:t>espd-response</w:t>
      </w:r>
      <w:proofErr w:type="spellEnd"/>
      <w:r w:rsidRPr="00492FB1">
        <w:rPr>
          <w:rFonts w:ascii="Times New Roman" w:eastAsia="Times New Roman" w:hAnsi="Times New Roman"/>
          <w:color w:val="000000"/>
          <w:sz w:val="24"/>
          <w:szCs w:val="24"/>
          <w:lang w:eastAsia="bg-BG"/>
        </w:rPr>
        <w:t xml:space="preserve">.xml и </w:t>
      </w:r>
      <w:proofErr w:type="spellStart"/>
      <w:r w:rsidRPr="00492FB1">
        <w:rPr>
          <w:rFonts w:ascii="Times New Roman" w:eastAsia="Times New Roman" w:hAnsi="Times New Roman"/>
          <w:color w:val="000000"/>
          <w:sz w:val="24"/>
          <w:szCs w:val="24"/>
          <w:lang w:eastAsia="bg-BG"/>
        </w:rPr>
        <w:t>espd-response</w:t>
      </w:r>
      <w:proofErr w:type="spellEnd"/>
      <w:r w:rsidRPr="00492FB1">
        <w:rPr>
          <w:rFonts w:ascii="Times New Roman" w:eastAsia="Times New Roman" w:hAnsi="Times New Roman"/>
          <w:color w:val="000000"/>
          <w:sz w:val="24"/>
          <w:szCs w:val="24"/>
          <w:lang w:eastAsia="bg-BG"/>
        </w:rPr>
        <w:t>.</w:t>
      </w:r>
      <w:proofErr w:type="spellStart"/>
      <w:r w:rsidRPr="00492FB1">
        <w:rPr>
          <w:rFonts w:ascii="Times New Roman" w:eastAsia="Times New Roman" w:hAnsi="Times New Roman"/>
          <w:color w:val="000000"/>
          <w:sz w:val="24"/>
          <w:szCs w:val="24"/>
          <w:lang w:eastAsia="bg-BG"/>
        </w:rPr>
        <w:t>pdf</w:t>
      </w:r>
      <w:proofErr w:type="spellEnd"/>
      <w:r w:rsidRPr="00492FB1">
        <w:rPr>
          <w:rFonts w:ascii="Times New Roman" w:eastAsia="Times New Roman" w:hAnsi="Times New Roman"/>
          <w:color w:val="000000"/>
          <w:sz w:val="24"/>
          <w:szCs w:val="24"/>
          <w:lang w:eastAsia="bg-BG"/>
        </w:rPr>
        <w:t>), след което ЕЕДОП в електронен вид следва да бъде цифрово подписан с квалифициран електронен подпис от съответните лица.</w:t>
      </w:r>
    </w:p>
    <w:p w:rsidR="00CA7481" w:rsidRPr="00492FB1" w:rsidRDefault="00CA7481" w:rsidP="00CA7481">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Системата за е-ЕЕДОП е онлайн приложение и не може да съхранява данни, предвид което е-ЕЕДОП в PDF или XML формат винаги трябва да се запазва и да се съхранява локално на компютъра на потребителя.</w:t>
      </w:r>
    </w:p>
    <w:p w:rsidR="00CA7481" w:rsidRPr="00492FB1" w:rsidRDefault="00CA7481" w:rsidP="00CA7481">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 xml:space="preserve">ЕЕДОП в електронен вид следва да бъде цифрово подписан с квалифициран електронен подпис от съответните лица. Цифрово подписаният ЕЕДОП в електронен вид и </w:t>
      </w:r>
      <w:proofErr w:type="spellStart"/>
      <w:r w:rsidRPr="00492FB1">
        <w:rPr>
          <w:rFonts w:ascii="Times New Roman" w:eastAsia="Times New Roman" w:hAnsi="Times New Roman"/>
          <w:color w:val="000000"/>
          <w:sz w:val="24"/>
          <w:szCs w:val="24"/>
          <w:lang w:eastAsia="bg-BG"/>
        </w:rPr>
        <w:t>espd-response</w:t>
      </w:r>
      <w:proofErr w:type="spellEnd"/>
      <w:r w:rsidRPr="00492FB1">
        <w:rPr>
          <w:rFonts w:ascii="Times New Roman" w:eastAsia="Times New Roman" w:hAnsi="Times New Roman"/>
          <w:color w:val="000000"/>
          <w:sz w:val="24"/>
          <w:szCs w:val="24"/>
          <w:lang w:eastAsia="bg-BG"/>
        </w:rPr>
        <w:t xml:space="preserve">.xml се прилагат на подходящ оптичен носител (надписан с </w:t>
      </w:r>
      <w:r w:rsidRPr="00492FB1">
        <w:rPr>
          <w:rFonts w:ascii="Times New Roman" w:eastAsia="Times New Roman" w:hAnsi="Times New Roman"/>
          <w:color w:val="000000"/>
          <w:sz w:val="24"/>
          <w:szCs w:val="24"/>
          <w:lang w:eastAsia="bg-BG"/>
        </w:rPr>
        <w:lastRenderedPageBreak/>
        <w:t>наименованието на участника)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CA7481" w:rsidRPr="00492FB1" w:rsidRDefault="00CA7481" w:rsidP="00CA7481">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b/>
          <w:color w:val="000000"/>
          <w:sz w:val="24"/>
          <w:szCs w:val="24"/>
          <w:lang w:eastAsia="bg-BG"/>
        </w:rPr>
        <w:t xml:space="preserve">Забележка: </w:t>
      </w:r>
      <w:r w:rsidRPr="00492FB1">
        <w:rPr>
          <w:rFonts w:ascii="Times New Roman" w:eastAsia="Times New Roman" w:hAnsi="Times New Roman"/>
          <w:color w:val="000000"/>
          <w:sz w:val="24"/>
          <w:szCs w:val="24"/>
          <w:lang w:eastAsia="bg-BG"/>
        </w:rPr>
        <w:t>При предоставянето на е-ЕЕДОП с електронен подпис, следва да бъде подписана версия в PDF формат.</w:t>
      </w:r>
    </w:p>
    <w:p w:rsidR="00CA7481" w:rsidRPr="00492FB1" w:rsidRDefault="00CA7481" w:rsidP="00CA7481">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Друга възможност за предоставяне е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задължително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CA7481" w:rsidRPr="00492FB1" w:rsidRDefault="00CA7481" w:rsidP="00CA7481">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В случаите, когато ЕЕДОП е качен на интернет адрес, участниците следва да представят оптичен носител, съдържащ интернет адреса/адреси, към който се препраща.</w:t>
      </w:r>
    </w:p>
    <w:p w:rsidR="00CA7481" w:rsidRPr="00492FB1" w:rsidRDefault="00CA7481" w:rsidP="00CA7481">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3. Възложителят приема е-ЕЕДОП само по някои от следните начини:</w:t>
      </w:r>
    </w:p>
    <w:p w:rsidR="00CA7481" w:rsidRPr="00492FB1" w:rsidRDefault="00CA7481" w:rsidP="00CA7481">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а) приложен на подходящ електронен носител към пакета документи за участие в процедурата;</w:t>
      </w:r>
    </w:p>
    <w:p w:rsidR="00CA7481" w:rsidRPr="00492FB1" w:rsidRDefault="00CA7481" w:rsidP="00CA7481">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б) предоставен чрез осигурен достъп по електронен път до изготвения и подписан електронно ЕЕДОП.</w:t>
      </w:r>
    </w:p>
    <w:p w:rsidR="00CA7481" w:rsidRPr="00492FB1" w:rsidRDefault="00CA7481" w:rsidP="00CA7481">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b/>
          <w:color w:val="000000"/>
          <w:sz w:val="24"/>
          <w:szCs w:val="24"/>
          <w:lang w:eastAsia="bg-BG"/>
        </w:rPr>
        <w:t>Забележка:</w:t>
      </w:r>
      <w:r w:rsidRPr="00492FB1">
        <w:rPr>
          <w:rFonts w:ascii="Times New Roman" w:eastAsia="Times New Roman" w:hAnsi="Times New Roman"/>
          <w:color w:val="000000"/>
          <w:sz w:val="24"/>
          <w:szCs w:val="24"/>
          <w:lang w:eastAsia="bg-BG"/>
        </w:rPr>
        <w:t xml:space="preserve"> При избора на начин по буква “б” като приложение към документацията следва да бъде представен документ - декларация, в която да се посочи адресът, на който е осигурен достъп до е-ЕЕДОП.</w:t>
      </w:r>
    </w:p>
    <w:p w:rsidR="00CA7481" w:rsidRPr="00492FB1" w:rsidRDefault="00CA7481" w:rsidP="00CA7481">
      <w:pPr>
        <w:spacing w:after="0" w:line="240" w:lineRule="auto"/>
        <w:ind w:firstLine="709"/>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Възложителят приема </w:t>
      </w:r>
      <w:proofErr w:type="spellStart"/>
      <w:r>
        <w:rPr>
          <w:rFonts w:ascii="Times New Roman" w:eastAsia="Times New Roman" w:hAnsi="Times New Roman"/>
          <w:color w:val="000000"/>
          <w:sz w:val="24"/>
          <w:szCs w:val="24"/>
          <w:lang w:eastAsia="bg-BG"/>
        </w:rPr>
        <w:t>е</w:t>
      </w:r>
      <w:r w:rsidRPr="00492FB1">
        <w:rPr>
          <w:rFonts w:ascii="Times New Roman" w:eastAsia="Times New Roman" w:hAnsi="Times New Roman"/>
          <w:color w:val="000000"/>
          <w:sz w:val="24"/>
          <w:szCs w:val="24"/>
          <w:lang w:eastAsia="bg-BG"/>
        </w:rPr>
        <w:t>ЕЕДОП</w:t>
      </w:r>
      <w:proofErr w:type="spellEnd"/>
      <w:r w:rsidRPr="00492FB1">
        <w:rPr>
          <w:rFonts w:ascii="Times New Roman" w:eastAsia="Times New Roman" w:hAnsi="Times New Roman"/>
          <w:color w:val="000000"/>
          <w:sz w:val="24"/>
          <w:szCs w:val="24"/>
          <w:lang w:eastAsia="bg-BG"/>
        </w:rPr>
        <w:t xml:space="preserve"> при следния условия:</w:t>
      </w:r>
    </w:p>
    <w:p w:rsidR="00CA7481" w:rsidRPr="00492FB1" w:rsidRDefault="00CA7481" w:rsidP="00CA7481">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 xml:space="preserve">а) документът да е в </w:t>
      </w:r>
      <w:proofErr w:type="spellStart"/>
      <w:r w:rsidRPr="00492FB1">
        <w:rPr>
          <w:rFonts w:ascii="Times New Roman" w:eastAsia="Times New Roman" w:hAnsi="Times New Roman"/>
          <w:color w:val="000000"/>
          <w:sz w:val="24"/>
          <w:szCs w:val="24"/>
          <w:lang w:eastAsia="bg-BG"/>
        </w:rPr>
        <w:t>нередактируем</w:t>
      </w:r>
      <w:proofErr w:type="spellEnd"/>
      <w:r w:rsidRPr="00492FB1">
        <w:rPr>
          <w:rFonts w:ascii="Times New Roman" w:eastAsia="Times New Roman" w:hAnsi="Times New Roman"/>
          <w:color w:val="000000"/>
          <w:sz w:val="24"/>
          <w:szCs w:val="24"/>
          <w:lang w:eastAsia="bg-BG"/>
        </w:rPr>
        <w:t xml:space="preserve"> формат;</w:t>
      </w:r>
    </w:p>
    <w:p w:rsidR="00CA7481" w:rsidRPr="00492FB1" w:rsidRDefault="00CA7481" w:rsidP="00CA7481">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б) документът следва да е подписан с валиден квалифициран електронен подпис със средства на съответния софтуерен продукт, поддържащ дадения формат;</w:t>
      </w:r>
    </w:p>
    <w:p w:rsidR="00CA7481" w:rsidRPr="00492FB1" w:rsidRDefault="00CA7481" w:rsidP="00CA7481">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в) файлът, съдържащ документът да не е заразен с вируси, както и не трябва да съдържа макроси или изпълним програмен код;</w:t>
      </w:r>
    </w:p>
    <w:p w:rsidR="00CA7481" w:rsidRPr="00492FB1" w:rsidRDefault="00CA7481" w:rsidP="00CA7481">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г) документът следва да съдържа прав (некриптиран) текст.</w:t>
      </w:r>
    </w:p>
    <w:p w:rsidR="00CA7481" w:rsidRPr="00492FB1" w:rsidRDefault="00CA7481" w:rsidP="00CA7481">
      <w:pPr>
        <w:spacing w:after="0" w:line="240" w:lineRule="auto"/>
        <w:ind w:firstLine="709"/>
        <w:jc w:val="both"/>
        <w:rPr>
          <w:rFonts w:ascii="Times New Roman" w:eastAsia="Times New Roman" w:hAnsi="Times New Roman"/>
          <w:color w:val="000000"/>
          <w:sz w:val="24"/>
          <w:szCs w:val="24"/>
          <w:lang w:eastAsia="bg-BG"/>
        </w:rPr>
      </w:pPr>
      <w:proofErr w:type="spellStart"/>
      <w:r w:rsidRPr="00492FB1">
        <w:rPr>
          <w:rFonts w:ascii="Times New Roman" w:eastAsia="Times New Roman" w:hAnsi="Times New Roman"/>
          <w:color w:val="000000"/>
          <w:sz w:val="24"/>
          <w:szCs w:val="24"/>
          <w:lang w:eastAsia="bg-BG"/>
        </w:rPr>
        <w:t>еЕЕДОП</w:t>
      </w:r>
      <w:proofErr w:type="spellEnd"/>
      <w:r w:rsidRPr="00492FB1">
        <w:rPr>
          <w:rFonts w:ascii="Times New Roman" w:eastAsia="Times New Roman" w:hAnsi="Times New Roman"/>
          <w:color w:val="000000"/>
          <w:sz w:val="24"/>
          <w:szCs w:val="24"/>
          <w:lang w:eastAsia="bg-BG"/>
        </w:rPr>
        <w:t xml:space="preserve">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CA7481" w:rsidRPr="00492FB1" w:rsidRDefault="00CA7481" w:rsidP="00CA7481">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 xml:space="preserve">Подаването на </w:t>
      </w:r>
      <w:proofErr w:type="spellStart"/>
      <w:r w:rsidRPr="00492FB1">
        <w:rPr>
          <w:rFonts w:ascii="Times New Roman" w:eastAsia="Times New Roman" w:hAnsi="Times New Roman"/>
          <w:color w:val="000000"/>
          <w:sz w:val="24"/>
          <w:szCs w:val="24"/>
          <w:lang w:eastAsia="bg-BG"/>
        </w:rPr>
        <w:t>еЕЕДОП</w:t>
      </w:r>
      <w:proofErr w:type="spellEnd"/>
      <w:r w:rsidRPr="00492FB1">
        <w:rPr>
          <w:rFonts w:ascii="Times New Roman" w:eastAsia="Times New Roman" w:hAnsi="Times New Roman"/>
          <w:color w:val="000000"/>
          <w:sz w:val="24"/>
          <w:szCs w:val="24"/>
          <w:lang w:eastAsia="bg-BG"/>
        </w:rPr>
        <w:t xml:space="preserve"> за всеки подизпълнител и за всяко лице, чиито ресурси ще бъдат ангажирани в изпълнението на поръчката се счита за съгласие за участие в процедурата.</w:t>
      </w:r>
    </w:p>
    <w:p w:rsidR="00CA7481" w:rsidRPr="00492FB1" w:rsidRDefault="00CA7481" w:rsidP="00CA7481">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 xml:space="preserve">Информация относно предоставянето на Единния европейски документ за обществени поръчки (ЕЕДОП) в електронен вид - </w:t>
      </w:r>
      <w:proofErr w:type="spellStart"/>
      <w:r w:rsidRPr="00492FB1">
        <w:rPr>
          <w:rFonts w:ascii="Times New Roman" w:eastAsia="Times New Roman" w:hAnsi="Times New Roman"/>
          <w:color w:val="000000"/>
          <w:sz w:val="24"/>
          <w:szCs w:val="24"/>
          <w:lang w:eastAsia="bg-BG"/>
        </w:rPr>
        <w:t>еЕЕДОП</w:t>
      </w:r>
      <w:proofErr w:type="spellEnd"/>
      <w:r w:rsidRPr="00492FB1">
        <w:rPr>
          <w:rFonts w:ascii="Times New Roman" w:eastAsia="Times New Roman" w:hAnsi="Times New Roman"/>
          <w:color w:val="000000"/>
          <w:sz w:val="24"/>
          <w:szCs w:val="24"/>
          <w:lang w:eastAsia="bg-BG"/>
        </w:rPr>
        <w:t xml:space="preserve"> се съдържа и в Методическо указание на Агенцията по обществени поръчки изх. № МУ-4 от 02.03.2018 г., което може да се намери на електронен адрес: http://www.aop.bg/fckedit2/user/File/bg/practika/MU4_2018.pdf.</w:t>
      </w:r>
    </w:p>
    <w:p w:rsidR="00CA7481" w:rsidRPr="00D32163" w:rsidRDefault="00CA7481" w:rsidP="00CA7481">
      <w:pPr>
        <w:spacing w:after="0" w:line="240" w:lineRule="auto"/>
        <w:ind w:firstLine="709"/>
        <w:jc w:val="both"/>
        <w:rPr>
          <w:rFonts w:ascii="Times New Roman" w:eastAsia="Times New Roman" w:hAnsi="Times New Roman"/>
          <w:sz w:val="24"/>
          <w:szCs w:val="24"/>
          <w:lang w:eastAsia="bg-BG"/>
        </w:rPr>
      </w:pPr>
      <w:r w:rsidRPr="00D32163">
        <w:rPr>
          <w:rFonts w:ascii="Times New Roman" w:eastAsia="Times New Roman" w:hAnsi="Times New Roman"/>
          <w:sz w:val="24"/>
          <w:szCs w:val="24"/>
          <w:lang w:eastAsia="bg-BG"/>
        </w:rPr>
        <w:t xml:space="preserve">Лицата, представляващи всеки стопански субект (участник, подизпълнител, трето лице, член на обединение), от които се попълва и представя ЕЕДОП са изброени в чл. 40 от ППЗОП. </w:t>
      </w:r>
    </w:p>
    <w:p w:rsidR="00CA7481" w:rsidRPr="00551FA3" w:rsidRDefault="00CA7481" w:rsidP="00CA7481">
      <w:pPr>
        <w:spacing w:after="0" w:line="240" w:lineRule="auto"/>
        <w:ind w:firstLine="709"/>
        <w:jc w:val="both"/>
        <w:rPr>
          <w:rFonts w:ascii="Times New Roman" w:hAnsi="Times New Roman"/>
          <w:b/>
          <w:i/>
          <w:sz w:val="24"/>
          <w:szCs w:val="24"/>
          <w:lang w:eastAsia="bg-BG"/>
        </w:rPr>
      </w:pPr>
      <w:r w:rsidRPr="00D32163">
        <w:rPr>
          <w:rFonts w:ascii="Times New Roman" w:hAnsi="Times New Roman"/>
          <w:sz w:val="24"/>
          <w:szCs w:val="24"/>
        </w:rPr>
        <w:t xml:space="preserve">Когато лицата по </w:t>
      </w:r>
      <w:hyperlink r:id="rId19" w:history="1">
        <w:r w:rsidRPr="00D32163">
          <w:rPr>
            <w:rFonts w:ascii="Times New Roman" w:hAnsi="Times New Roman"/>
            <w:sz w:val="24"/>
            <w:szCs w:val="24"/>
          </w:rPr>
          <w:t>чл. 54, ал. 2</w:t>
        </w:r>
      </w:hyperlink>
      <w:r w:rsidRPr="00D32163">
        <w:rPr>
          <w:rFonts w:ascii="Times New Roman" w:hAnsi="Times New Roman"/>
          <w:sz w:val="24"/>
          <w:szCs w:val="24"/>
        </w:rPr>
        <w:t xml:space="preserve"> и </w:t>
      </w:r>
      <w:hyperlink r:id="rId20" w:history="1">
        <w:r w:rsidRPr="00D32163">
          <w:rPr>
            <w:rFonts w:ascii="Times New Roman" w:hAnsi="Times New Roman"/>
            <w:sz w:val="24"/>
            <w:szCs w:val="24"/>
          </w:rPr>
          <w:t>3 от ЗОП</w:t>
        </w:r>
      </w:hyperlink>
      <w:r w:rsidRPr="00D32163">
        <w:rPr>
          <w:rFonts w:ascii="Times New Roman" w:hAnsi="Times New Roman"/>
          <w:sz w:val="24"/>
          <w:szCs w:val="24"/>
        </w:rPr>
        <w:t xml:space="preserve"> са повече от едно и за тях няма различие по отношение на обстоятелствата по </w:t>
      </w:r>
      <w:r w:rsidRPr="00D32163">
        <w:rPr>
          <w:rFonts w:ascii="Times New Roman" w:eastAsia="Times New Roman" w:hAnsi="Times New Roman"/>
          <w:sz w:val="24"/>
          <w:szCs w:val="24"/>
          <w:lang w:eastAsia="bg-BG"/>
        </w:rPr>
        <w:t>чл. 54, ал. 1, т. 1, 2 и 7 и чл. 55, ал. 1, т. 5 от ЗОП</w:t>
      </w:r>
      <w:r w:rsidRPr="00D32163">
        <w:rPr>
          <w:rFonts w:ascii="Times New Roman" w:hAnsi="Times New Roman"/>
          <w:sz w:val="24"/>
          <w:szCs w:val="24"/>
        </w:rPr>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D32163">
        <w:rPr>
          <w:rFonts w:ascii="Times New Roman" w:hAnsi="Times New Roman"/>
          <w:sz w:val="24"/>
          <w:szCs w:val="24"/>
          <w:lang w:eastAsia="bg-BG"/>
        </w:rPr>
        <w:t xml:space="preserve"> </w:t>
      </w:r>
      <w:r w:rsidRPr="00551FA3">
        <w:rPr>
          <w:rFonts w:ascii="Times New Roman" w:hAnsi="Times New Roman"/>
          <w:b/>
          <w:i/>
          <w:sz w:val="24"/>
          <w:szCs w:val="24"/>
          <w:lang w:eastAsia="bg-BG"/>
        </w:rPr>
        <w:t xml:space="preserve">В този случай участникът задължително представя подробна информация за представителството </w:t>
      </w:r>
      <w:r w:rsidRPr="00551FA3">
        <w:rPr>
          <w:rFonts w:ascii="Times New Roman" w:eastAsia="Times New Roman" w:hAnsi="Times New Roman"/>
          <w:b/>
          <w:i/>
          <w:color w:val="000000"/>
          <w:sz w:val="24"/>
          <w:szCs w:val="24"/>
          <w:lang w:eastAsia="bg-BG"/>
        </w:rPr>
        <w:t>в част II, раздел Б  на ЕЕДОП.</w:t>
      </w:r>
      <w:r w:rsidRPr="00551FA3">
        <w:rPr>
          <w:rFonts w:ascii="Times New Roman" w:hAnsi="Times New Roman"/>
          <w:b/>
          <w:i/>
          <w:sz w:val="24"/>
          <w:szCs w:val="24"/>
          <w:lang w:eastAsia="bg-BG"/>
        </w:rPr>
        <w:t xml:space="preserve"> </w:t>
      </w:r>
    </w:p>
    <w:p w:rsidR="00CA7481" w:rsidRDefault="00CA7481" w:rsidP="00CA7481">
      <w:pPr>
        <w:spacing w:after="0" w:line="240" w:lineRule="auto"/>
        <w:ind w:firstLine="709"/>
        <w:jc w:val="both"/>
        <w:rPr>
          <w:rFonts w:ascii="Times New Roman" w:hAnsi="Times New Roman"/>
          <w:sz w:val="24"/>
          <w:szCs w:val="24"/>
          <w:lang w:eastAsia="bg-BG"/>
        </w:rPr>
      </w:pPr>
      <w:r w:rsidRPr="00D32163">
        <w:rPr>
          <w:rFonts w:ascii="Times New Roman" w:hAnsi="Times New Roman"/>
          <w:sz w:val="24"/>
          <w:szCs w:val="24"/>
          <w:lang w:eastAsia="bg-BG"/>
        </w:rPr>
        <w:lastRenderedPageBreak/>
        <w:t xml:space="preserve">Когато е налице необходимост от защита на личните данни при различие в обстоятелствата, свързани с личното състояние на лицата по чл. 54, ал. 2 и ал. 3 от ЗОП, информацията относно изискванията по </w:t>
      </w:r>
      <w:r w:rsidRPr="00D32163">
        <w:rPr>
          <w:rFonts w:ascii="Times New Roman" w:eastAsia="Times New Roman" w:hAnsi="Times New Roman"/>
          <w:sz w:val="24"/>
          <w:szCs w:val="24"/>
          <w:lang w:eastAsia="bg-BG"/>
        </w:rPr>
        <w:t>чл. 54, ал. 1, т. 1, 2 и 7 и чл. 55, ал. 1, т. 5 от ЗОП</w:t>
      </w:r>
      <w:r w:rsidRPr="00D32163">
        <w:rPr>
          <w:rFonts w:ascii="Times New Roman" w:hAnsi="Times New Roman"/>
          <w:sz w:val="24"/>
          <w:szCs w:val="24"/>
          <w:lang w:eastAsia="bg-BG"/>
        </w:rPr>
        <w:t xml:space="preserve"> се попълва в отделен ЕЕДОП, подписан от съответното лице. </w:t>
      </w:r>
      <w:r w:rsidRPr="00D32163">
        <w:rPr>
          <w:rFonts w:ascii="Times New Roman" w:hAnsi="Times New Roman"/>
          <w:sz w:val="24"/>
          <w:szCs w:val="24"/>
        </w:rPr>
        <w:t xml:space="preserve">  </w:t>
      </w:r>
      <w:r w:rsidRPr="00D32163">
        <w:rPr>
          <w:rFonts w:ascii="Times New Roman" w:hAnsi="Times New Roman"/>
          <w:sz w:val="24"/>
          <w:szCs w:val="24"/>
          <w:lang w:eastAsia="bg-BG"/>
        </w:rPr>
        <w:t xml:space="preserve"> </w:t>
      </w:r>
    </w:p>
    <w:p w:rsidR="00CA7481" w:rsidRPr="00DF7047" w:rsidRDefault="00CA7481" w:rsidP="00CA7481">
      <w:pPr>
        <w:spacing w:after="0" w:line="240" w:lineRule="auto"/>
        <w:ind w:firstLine="708"/>
        <w:jc w:val="both"/>
        <w:rPr>
          <w:rFonts w:ascii="Times New Roman" w:eastAsia="Times New Roman" w:hAnsi="Times New Roman"/>
          <w:sz w:val="24"/>
          <w:szCs w:val="24"/>
          <w:lang w:eastAsia="bg-BG"/>
        </w:rPr>
      </w:pPr>
      <w:r w:rsidRPr="00DF7047">
        <w:rPr>
          <w:rFonts w:ascii="Times New Roman" w:eastAsia="Times New Roman" w:hAnsi="Times New Roman"/>
          <w:sz w:val="24"/>
          <w:szCs w:val="24"/>
          <w:lang w:eastAsia="bg-BG"/>
        </w:rPr>
        <w:t>При необходимост от деклариране на обстоятелствата по </w:t>
      </w:r>
      <w:hyperlink r:id="rId21" w:anchor="p39464919" w:tgtFrame="_blank" w:history="1">
        <w:r w:rsidRPr="00DF7047">
          <w:rPr>
            <w:rFonts w:ascii="Times New Roman" w:eastAsia="Times New Roman" w:hAnsi="Times New Roman"/>
            <w:sz w:val="24"/>
            <w:szCs w:val="24"/>
            <w:lang w:eastAsia="bg-BG"/>
          </w:rPr>
          <w:t>чл. 54, ал. 1, т. 3</w:t>
        </w:r>
      </w:hyperlink>
      <w:r w:rsidRPr="00DF7047">
        <w:rPr>
          <w:rFonts w:ascii="Times New Roman" w:eastAsia="Times New Roman" w:hAnsi="Times New Roman"/>
          <w:sz w:val="24"/>
          <w:szCs w:val="24"/>
          <w:lang w:eastAsia="bg-BG"/>
        </w:rPr>
        <w:t> - </w:t>
      </w:r>
      <w:hyperlink r:id="rId22" w:anchor="p39464919" w:tgtFrame="_blank" w:history="1">
        <w:r w:rsidRPr="00DF7047">
          <w:rPr>
            <w:rFonts w:ascii="Times New Roman" w:eastAsia="Times New Roman" w:hAnsi="Times New Roman"/>
            <w:sz w:val="24"/>
            <w:szCs w:val="24"/>
            <w:lang w:eastAsia="bg-BG"/>
          </w:rPr>
          <w:t>6</w:t>
        </w:r>
      </w:hyperlink>
      <w:r w:rsidRPr="00DF7047">
        <w:rPr>
          <w:rFonts w:ascii="Times New Roman" w:eastAsia="Times New Roman" w:hAnsi="Times New Roman"/>
          <w:sz w:val="24"/>
          <w:szCs w:val="24"/>
          <w:lang w:eastAsia="bg-BG"/>
        </w:rPr>
        <w:t> и </w:t>
      </w:r>
      <w:hyperlink r:id="rId23" w:anchor="p39464921" w:tgtFrame="_blank" w:history="1">
        <w:r w:rsidRPr="00DF7047">
          <w:rPr>
            <w:rFonts w:ascii="Times New Roman" w:eastAsia="Times New Roman" w:hAnsi="Times New Roman"/>
            <w:sz w:val="24"/>
            <w:szCs w:val="24"/>
            <w:lang w:eastAsia="bg-BG"/>
          </w:rPr>
          <w:t>чл. 55, ал. 1, т. 1</w:t>
        </w:r>
      </w:hyperlink>
      <w:r w:rsidRPr="00DF7047">
        <w:rPr>
          <w:rFonts w:ascii="Times New Roman" w:eastAsia="Times New Roman" w:hAnsi="Times New Roman"/>
          <w:sz w:val="24"/>
          <w:szCs w:val="24"/>
          <w:lang w:eastAsia="bg-BG"/>
        </w:rPr>
        <w:t> - </w:t>
      </w:r>
      <w:hyperlink r:id="rId24" w:anchor="p39464921" w:tgtFrame="_blank" w:history="1">
        <w:r w:rsidRPr="00DF7047">
          <w:rPr>
            <w:rFonts w:ascii="Times New Roman" w:eastAsia="Times New Roman" w:hAnsi="Times New Roman"/>
            <w:sz w:val="24"/>
            <w:szCs w:val="24"/>
            <w:lang w:eastAsia="bg-BG"/>
          </w:rPr>
          <w:t>4 от ЗОП</w:t>
        </w:r>
      </w:hyperlink>
      <w:r w:rsidRPr="00DF7047">
        <w:rPr>
          <w:rFonts w:ascii="Times New Roman" w:eastAsia="Times New Roman" w:hAnsi="Times New Roman"/>
          <w:sz w:val="24"/>
          <w:szCs w:val="24"/>
          <w:lang w:eastAsia="bg-BG"/>
        </w:rPr>
        <w:t xml:space="preserve">, както и тези, свързани с критериите за подбор, </w:t>
      </w:r>
      <w:proofErr w:type="spellStart"/>
      <w:r w:rsidRPr="00DF7047">
        <w:rPr>
          <w:rFonts w:ascii="Times New Roman" w:eastAsia="Times New Roman" w:hAnsi="Times New Roman"/>
          <w:sz w:val="24"/>
          <w:szCs w:val="24"/>
          <w:lang w:eastAsia="bg-BG"/>
        </w:rPr>
        <w:t>относими</w:t>
      </w:r>
      <w:proofErr w:type="spellEnd"/>
      <w:r w:rsidRPr="00DF7047">
        <w:rPr>
          <w:rFonts w:ascii="Times New Roman" w:eastAsia="Times New Roman" w:hAnsi="Times New Roman"/>
          <w:sz w:val="24"/>
          <w:szCs w:val="24"/>
          <w:lang w:eastAsia="bg-BG"/>
        </w:rPr>
        <w:t xml:space="preserve"> към обединение, което не е юридическо лице, представляващият обединението подава ЕЕДОП за тези обстоятелства.</w:t>
      </w:r>
    </w:p>
    <w:p w:rsidR="00CA7481" w:rsidRPr="00DF7047" w:rsidRDefault="00CA7481" w:rsidP="00CA7481">
      <w:pPr>
        <w:spacing w:after="0" w:line="240" w:lineRule="auto"/>
        <w:ind w:firstLine="708"/>
        <w:jc w:val="both"/>
        <w:rPr>
          <w:rFonts w:ascii="Times New Roman" w:eastAsia="Times New Roman" w:hAnsi="Times New Roman"/>
          <w:sz w:val="24"/>
          <w:szCs w:val="24"/>
          <w:lang w:eastAsia="bg-BG"/>
        </w:rPr>
      </w:pPr>
      <w:r w:rsidRPr="00DF7047">
        <w:rPr>
          <w:rFonts w:ascii="Times New Roman" w:eastAsia="Times New Roman" w:hAnsi="Times New Roman"/>
          <w:sz w:val="24"/>
          <w:szCs w:val="24"/>
          <w:lang w:eastAsia="bg-BG"/>
        </w:rPr>
        <w:t>Когато документи, свързани с участие в </w:t>
      </w:r>
      <w:r w:rsidRPr="00DF7047">
        <w:rPr>
          <w:rFonts w:ascii="Times New Roman" w:eastAsia="Times New Roman" w:hAnsi="Times New Roman"/>
          <w:bCs/>
          <w:sz w:val="24"/>
          <w:szCs w:val="24"/>
          <w:lang w:eastAsia="bg-BG"/>
        </w:rPr>
        <w:t>обществени поръчки</w:t>
      </w:r>
      <w:r w:rsidRPr="00DF7047">
        <w:rPr>
          <w:rFonts w:ascii="Times New Roman" w:eastAsia="Times New Roman" w:hAnsi="Times New Roman"/>
          <w:sz w:val="24"/>
          <w:szCs w:val="24"/>
          <w:lang w:eastAsia="bg-BG"/>
        </w:rPr>
        <w:t>,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CA7481" w:rsidRPr="00492FB1" w:rsidRDefault="00CA7481" w:rsidP="00CA7481">
      <w:pPr>
        <w:shd w:val="clear" w:color="auto" w:fill="FFFFFF"/>
        <w:overflowPunct w:val="0"/>
        <w:autoSpaceDE w:val="0"/>
        <w:autoSpaceDN w:val="0"/>
        <w:adjustRightInd w:val="0"/>
        <w:spacing w:after="0" w:line="240" w:lineRule="auto"/>
        <w:ind w:firstLine="708"/>
        <w:jc w:val="both"/>
        <w:textAlignment w:val="baseline"/>
        <w:rPr>
          <w:rFonts w:ascii="Times New Roman" w:eastAsia="Times New Roman" w:hAnsi="Times New Roman"/>
          <w:b/>
          <w:sz w:val="24"/>
          <w:szCs w:val="24"/>
          <w:u w:val="single"/>
          <w:lang w:eastAsia="bg-BG"/>
        </w:rPr>
      </w:pPr>
      <w:r w:rsidRPr="00492FB1">
        <w:rPr>
          <w:rFonts w:ascii="Times New Roman" w:eastAsia="Times New Roman" w:hAnsi="Times New Roman"/>
          <w:b/>
          <w:sz w:val="24"/>
          <w:szCs w:val="24"/>
          <w:u w:val="single"/>
          <w:lang w:eastAsia="bg-BG"/>
        </w:rPr>
        <w:t xml:space="preserve">Лицата по чл. 54, ал. 2 от ЗОП са: </w:t>
      </w:r>
    </w:p>
    <w:p w:rsidR="00CA7481" w:rsidRPr="00492FB1" w:rsidRDefault="00CA7481" w:rsidP="00CA7481">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bg-BG"/>
        </w:rPr>
      </w:pPr>
      <w:r w:rsidRPr="00492FB1">
        <w:rPr>
          <w:rFonts w:ascii="Times New Roman" w:eastAsia="Times New Roman" w:hAnsi="Times New Roman"/>
          <w:sz w:val="24"/>
          <w:szCs w:val="24"/>
          <w:lang w:eastAsia="bg-BG"/>
        </w:rPr>
        <w:t xml:space="preserve">1. лицата, които представляват участника или кандидата; </w:t>
      </w:r>
    </w:p>
    <w:p w:rsidR="00CA7481" w:rsidRPr="00492FB1" w:rsidRDefault="00CA7481" w:rsidP="00CA7481">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bg-BG"/>
        </w:rPr>
      </w:pPr>
      <w:r w:rsidRPr="00492FB1">
        <w:rPr>
          <w:rFonts w:ascii="Times New Roman" w:eastAsia="Times New Roman" w:hAnsi="Times New Roman"/>
          <w:sz w:val="24"/>
          <w:szCs w:val="24"/>
          <w:lang w:eastAsia="bg-BG"/>
        </w:rPr>
        <w:t xml:space="preserve">2. членове </w:t>
      </w:r>
      <w:r w:rsidRPr="00492FB1">
        <w:rPr>
          <w:rFonts w:ascii="Times New Roman" w:hAnsi="Times New Roman"/>
          <w:sz w:val="24"/>
          <w:szCs w:val="24"/>
          <w:shd w:val="clear" w:color="auto" w:fill="FFFFFF"/>
        </w:rPr>
        <w:t xml:space="preserve">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492FB1">
        <w:rPr>
          <w:rFonts w:ascii="Times New Roman" w:hAnsi="Times New Roman"/>
          <w:sz w:val="24"/>
          <w:szCs w:val="24"/>
          <w:shd w:val="clear" w:color="auto" w:fill="FFFFFF"/>
        </w:rPr>
        <w:t>правосубектността</w:t>
      </w:r>
      <w:proofErr w:type="spellEnd"/>
      <w:r w:rsidRPr="00492FB1">
        <w:rPr>
          <w:rFonts w:ascii="Times New Roman" w:hAnsi="Times New Roman"/>
          <w:sz w:val="24"/>
          <w:szCs w:val="24"/>
          <w:shd w:val="clear" w:color="auto" w:fill="FFFFFF"/>
        </w:rPr>
        <w:t xml:space="preserve"> му</w:t>
      </w:r>
      <w:r w:rsidRPr="00492FB1">
        <w:rPr>
          <w:rFonts w:ascii="Times New Roman" w:eastAsia="Times New Roman" w:hAnsi="Times New Roman"/>
          <w:sz w:val="24"/>
          <w:szCs w:val="24"/>
          <w:lang w:eastAsia="bg-BG"/>
        </w:rPr>
        <w:t xml:space="preserve">; </w:t>
      </w:r>
    </w:p>
    <w:p w:rsidR="00CA7481" w:rsidRPr="00492FB1" w:rsidRDefault="00CA7481" w:rsidP="00CA7481">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sz w:val="24"/>
          <w:szCs w:val="24"/>
          <w:shd w:val="clear" w:color="auto" w:fill="FFFFFF"/>
        </w:rPr>
      </w:pPr>
      <w:r w:rsidRPr="00492FB1">
        <w:rPr>
          <w:rFonts w:ascii="Times New Roman" w:eastAsia="Times New Roman" w:hAnsi="Times New Roman"/>
          <w:sz w:val="24"/>
          <w:szCs w:val="24"/>
          <w:lang w:eastAsia="bg-BG"/>
        </w:rPr>
        <w:t>3. други лица, к</w:t>
      </w:r>
      <w:r w:rsidRPr="00492FB1">
        <w:rPr>
          <w:rFonts w:ascii="Times New Roman" w:hAnsi="Times New Roman"/>
          <w:sz w:val="24"/>
          <w:szCs w:val="24"/>
          <w:shd w:val="clear" w:color="auto" w:fill="FFFFFF"/>
        </w:rPr>
        <w:t xml:space="preserve">огато в състава на органите по т. 2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492FB1">
        <w:rPr>
          <w:rFonts w:ascii="Times New Roman" w:hAnsi="Times New Roman"/>
          <w:sz w:val="24"/>
          <w:szCs w:val="24"/>
          <w:shd w:val="clear" w:color="auto" w:fill="FFFFFF"/>
        </w:rPr>
        <w:t>правосубектността</w:t>
      </w:r>
      <w:proofErr w:type="spellEnd"/>
      <w:r w:rsidRPr="00492FB1">
        <w:rPr>
          <w:rFonts w:ascii="Times New Roman" w:hAnsi="Times New Roman"/>
          <w:sz w:val="24"/>
          <w:szCs w:val="24"/>
          <w:shd w:val="clear" w:color="auto" w:fill="FFFFFF"/>
        </w:rPr>
        <w:t xml:space="preserve"> му;</w:t>
      </w:r>
    </w:p>
    <w:p w:rsidR="00CA7481" w:rsidRPr="00492FB1" w:rsidRDefault="00CA7481" w:rsidP="00CA7481">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sz w:val="24"/>
          <w:szCs w:val="24"/>
          <w:shd w:val="clear" w:color="auto" w:fill="FFFFFF"/>
        </w:rPr>
      </w:pPr>
      <w:r w:rsidRPr="00492FB1">
        <w:rPr>
          <w:rFonts w:ascii="Times New Roman" w:hAnsi="Times New Roman"/>
          <w:sz w:val="24"/>
          <w:szCs w:val="24"/>
          <w:shd w:val="clear" w:color="auto" w:fill="FFFFFF"/>
        </w:rPr>
        <w:t>4.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rsidR="00B9024F" w:rsidRPr="00492FB1" w:rsidRDefault="00B9024F" w:rsidP="00B9024F">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bg-BG"/>
        </w:rPr>
      </w:pPr>
      <w:r w:rsidRPr="00492FB1">
        <w:rPr>
          <w:rFonts w:ascii="Times New Roman" w:eastAsia="Times New Roman" w:hAnsi="Times New Roman"/>
          <w:sz w:val="24"/>
          <w:szCs w:val="24"/>
          <w:u w:val="single"/>
          <w:lang w:eastAsia="bg-BG"/>
        </w:rPr>
        <w:t>Лицата по чл. 54, ал.2 от ЗОП са, както следва</w:t>
      </w:r>
      <w:r w:rsidRPr="00492FB1">
        <w:rPr>
          <w:rFonts w:ascii="Times New Roman" w:eastAsia="Times New Roman" w:hAnsi="Times New Roman"/>
          <w:sz w:val="24"/>
          <w:szCs w:val="24"/>
          <w:lang w:eastAsia="bg-BG"/>
        </w:rPr>
        <w:t>:</w:t>
      </w:r>
    </w:p>
    <w:p w:rsidR="00B9024F" w:rsidRPr="00D32163" w:rsidRDefault="00B9024F" w:rsidP="00B9024F">
      <w:pPr>
        <w:spacing w:after="0" w:line="240" w:lineRule="auto"/>
        <w:ind w:firstLine="709"/>
        <w:jc w:val="both"/>
        <w:rPr>
          <w:rFonts w:ascii="Times New Roman" w:eastAsia="Times New Roman" w:hAnsi="Times New Roman"/>
          <w:sz w:val="24"/>
          <w:szCs w:val="24"/>
          <w:lang w:eastAsia="bg-BG"/>
        </w:rPr>
      </w:pPr>
      <w:r w:rsidRPr="00D32163">
        <w:rPr>
          <w:rFonts w:ascii="Times New Roman" w:eastAsia="Times New Roman" w:hAnsi="Times New Roman"/>
          <w:sz w:val="24"/>
          <w:szCs w:val="24"/>
          <w:lang w:eastAsia="bg-BG"/>
        </w:rPr>
        <w:t>1. при събирателно дружество – лицата по </w:t>
      </w:r>
      <w:hyperlink r:id="rId25" w:anchor="p3712597" w:tgtFrame="_blank" w:history="1">
        <w:r w:rsidRPr="00D32163">
          <w:rPr>
            <w:rFonts w:ascii="Times New Roman" w:hAnsi="Times New Roman"/>
            <w:sz w:val="24"/>
            <w:szCs w:val="24"/>
            <w:lang w:eastAsia="bg-BG"/>
          </w:rPr>
          <w:t>чл. 84, ал. 1</w:t>
        </w:r>
      </w:hyperlink>
      <w:r w:rsidRPr="00D32163">
        <w:rPr>
          <w:rFonts w:ascii="Times New Roman" w:eastAsia="Times New Roman" w:hAnsi="Times New Roman"/>
          <w:sz w:val="24"/>
          <w:szCs w:val="24"/>
          <w:lang w:eastAsia="bg-BG"/>
        </w:rPr>
        <w:t> и </w:t>
      </w:r>
      <w:hyperlink r:id="rId26" w:anchor="p3712605" w:tgtFrame="_blank" w:history="1">
        <w:r w:rsidRPr="00D32163">
          <w:rPr>
            <w:rFonts w:ascii="Times New Roman" w:hAnsi="Times New Roman"/>
            <w:sz w:val="24"/>
            <w:szCs w:val="24"/>
            <w:lang w:eastAsia="bg-BG"/>
          </w:rPr>
          <w:t>чл. 89, ал. 1 от Търговския закон</w:t>
        </w:r>
      </w:hyperlink>
      <w:r w:rsidRPr="00D32163">
        <w:rPr>
          <w:rFonts w:ascii="Times New Roman" w:eastAsia="Times New Roman" w:hAnsi="Times New Roman"/>
          <w:sz w:val="24"/>
          <w:szCs w:val="24"/>
          <w:lang w:eastAsia="bg-BG"/>
        </w:rPr>
        <w:t>;</w:t>
      </w:r>
    </w:p>
    <w:p w:rsidR="00B9024F" w:rsidRPr="00D32163" w:rsidRDefault="00B9024F" w:rsidP="00B9024F">
      <w:pPr>
        <w:spacing w:after="0" w:line="240" w:lineRule="auto"/>
        <w:ind w:firstLine="709"/>
        <w:jc w:val="both"/>
        <w:rPr>
          <w:rFonts w:ascii="Times New Roman" w:eastAsia="Times New Roman" w:hAnsi="Times New Roman"/>
          <w:sz w:val="24"/>
          <w:szCs w:val="24"/>
          <w:lang w:eastAsia="bg-BG"/>
        </w:rPr>
      </w:pPr>
      <w:r w:rsidRPr="00D32163">
        <w:rPr>
          <w:rFonts w:ascii="Times New Roman" w:eastAsia="Times New Roman" w:hAnsi="Times New Roman"/>
          <w:sz w:val="24"/>
          <w:szCs w:val="24"/>
          <w:lang w:eastAsia="bg-BG"/>
        </w:rPr>
        <w:t xml:space="preserve">2. при командитно дружество – неограничено отговорните </w:t>
      </w:r>
      <w:proofErr w:type="spellStart"/>
      <w:r w:rsidRPr="00D32163">
        <w:rPr>
          <w:rFonts w:ascii="Times New Roman" w:eastAsia="Times New Roman" w:hAnsi="Times New Roman"/>
          <w:sz w:val="24"/>
          <w:szCs w:val="24"/>
          <w:lang w:eastAsia="bg-BG"/>
        </w:rPr>
        <w:t>съдружници</w:t>
      </w:r>
      <w:proofErr w:type="spellEnd"/>
      <w:r w:rsidRPr="00D32163">
        <w:rPr>
          <w:rFonts w:ascii="Times New Roman" w:eastAsia="Times New Roman" w:hAnsi="Times New Roman"/>
          <w:sz w:val="24"/>
          <w:szCs w:val="24"/>
          <w:lang w:eastAsia="bg-BG"/>
        </w:rPr>
        <w:t xml:space="preserve"> по </w:t>
      </w:r>
      <w:hyperlink r:id="rId27" w:anchor="p3712630" w:tgtFrame="_blank" w:history="1">
        <w:r w:rsidRPr="00D32163">
          <w:rPr>
            <w:rFonts w:ascii="Times New Roman" w:hAnsi="Times New Roman"/>
            <w:sz w:val="24"/>
            <w:szCs w:val="24"/>
            <w:lang w:eastAsia="bg-BG"/>
          </w:rPr>
          <w:t>чл. 105 от Търговския закон</w:t>
        </w:r>
      </w:hyperlink>
      <w:r w:rsidRPr="00D32163">
        <w:rPr>
          <w:rFonts w:ascii="Times New Roman" w:eastAsia="Times New Roman" w:hAnsi="Times New Roman"/>
          <w:sz w:val="24"/>
          <w:szCs w:val="24"/>
          <w:lang w:eastAsia="bg-BG"/>
        </w:rPr>
        <w:t>;</w:t>
      </w:r>
    </w:p>
    <w:p w:rsidR="00B9024F" w:rsidRPr="00D32163" w:rsidRDefault="00B9024F" w:rsidP="00B9024F">
      <w:pPr>
        <w:spacing w:after="0" w:line="240" w:lineRule="auto"/>
        <w:ind w:firstLine="709"/>
        <w:jc w:val="both"/>
        <w:rPr>
          <w:rFonts w:ascii="Times New Roman" w:eastAsia="Times New Roman" w:hAnsi="Times New Roman"/>
          <w:sz w:val="24"/>
          <w:szCs w:val="24"/>
          <w:lang w:eastAsia="bg-BG"/>
        </w:rPr>
      </w:pPr>
      <w:r w:rsidRPr="00D32163">
        <w:rPr>
          <w:rFonts w:ascii="Times New Roman" w:eastAsia="Times New Roman" w:hAnsi="Times New Roman"/>
          <w:sz w:val="24"/>
          <w:szCs w:val="24"/>
          <w:lang w:eastAsia="bg-BG"/>
        </w:rPr>
        <w:t>3. при дружество с ограничена отговорност – лицата по </w:t>
      </w:r>
      <w:hyperlink r:id="rId28" w:anchor="p8012272" w:tgtFrame="_blank" w:history="1">
        <w:r w:rsidRPr="00D32163">
          <w:rPr>
            <w:rFonts w:ascii="Times New Roman" w:hAnsi="Times New Roman"/>
            <w:sz w:val="24"/>
            <w:szCs w:val="24"/>
            <w:lang w:eastAsia="bg-BG"/>
          </w:rPr>
          <w:t>чл. 141, ал. 2 от Търговския закон</w:t>
        </w:r>
      </w:hyperlink>
      <w:r w:rsidRPr="00D32163">
        <w:rPr>
          <w:rFonts w:ascii="Times New Roman" w:eastAsia="Times New Roman" w:hAnsi="Times New Roman"/>
          <w:sz w:val="24"/>
          <w:szCs w:val="24"/>
          <w:lang w:eastAsia="bg-BG"/>
        </w:rPr>
        <w:t>, а при еднолично дружество с ограничена отговорност – лицата по </w:t>
      </w:r>
      <w:hyperlink r:id="rId29" w:anchor="p3712684" w:tgtFrame="_blank" w:history="1">
        <w:r w:rsidRPr="00D32163">
          <w:rPr>
            <w:rFonts w:ascii="Times New Roman" w:hAnsi="Times New Roman"/>
            <w:sz w:val="24"/>
            <w:szCs w:val="24"/>
            <w:lang w:eastAsia="bg-BG"/>
          </w:rPr>
          <w:t>чл. 147, ал. 1 от Търговския закон</w:t>
        </w:r>
      </w:hyperlink>
      <w:r w:rsidRPr="00D32163">
        <w:rPr>
          <w:rFonts w:ascii="Times New Roman" w:eastAsia="Times New Roman" w:hAnsi="Times New Roman"/>
          <w:sz w:val="24"/>
          <w:szCs w:val="24"/>
          <w:lang w:eastAsia="bg-BG"/>
        </w:rPr>
        <w:t>;</w:t>
      </w:r>
    </w:p>
    <w:p w:rsidR="00B9024F" w:rsidRPr="00D32163" w:rsidRDefault="00B9024F" w:rsidP="00B9024F">
      <w:pPr>
        <w:spacing w:after="0" w:line="240" w:lineRule="auto"/>
        <w:ind w:firstLine="709"/>
        <w:jc w:val="both"/>
        <w:rPr>
          <w:rFonts w:ascii="Times New Roman" w:eastAsia="Times New Roman" w:hAnsi="Times New Roman"/>
          <w:sz w:val="24"/>
          <w:szCs w:val="24"/>
          <w:lang w:eastAsia="bg-BG"/>
        </w:rPr>
      </w:pPr>
      <w:r w:rsidRPr="00D32163">
        <w:rPr>
          <w:rFonts w:ascii="Times New Roman" w:eastAsia="Times New Roman" w:hAnsi="Times New Roman"/>
          <w:sz w:val="24"/>
          <w:szCs w:val="24"/>
          <w:lang w:eastAsia="bg-BG"/>
        </w:rPr>
        <w:t>4. при акционерно дружество – лицата по </w:t>
      </w:r>
      <w:hyperlink r:id="rId30" w:anchor="p7635578" w:tgtFrame="_blank" w:history="1">
        <w:r w:rsidRPr="00D32163">
          <w:rPr>
            <w:rFonts w:ascii="Times New Roman" w:hAnsi="Times New Roman"/>
            <w:sz w:val="24"/>
            <w:szCs w:val="24"/>
            <w:lang w:eastAsia="bg-BG"/>
          </w:rPr>
          <w:t>чл. 241, ал. 1</w:t>
        </w:r>
      </w:hyperlink>
      <w:r w:rsidRPr="00D32163">
        <w:rPr>
          <w:rFonts w:ascii="Times New Roman" w:eastAsia="Times New Roman" w:hAnsi="Times New Roman"/>
          <w:sz w:val="24"/>
          <w:szCs w:val="24"/>
          <w:lang w:eastAsia="bg-BG"/>
        </w:rPr>
        <w:t>, </w:t>
      </w:r>
      <w:hyperlink r:id="rId31" w:anchor="p7635579" w:tgtFrame="_blank" w:history="1">
        <w:r w:rsidRPr="00D32163">
          <w:rPr>
            <w:rFonts w:ascii="Times New Roman" w:hAnsi="Times New Roman"/>
            <w:sz w:val="24"/>
            <w:szCs w:val="24"/>
            <w:lang w:eastAsia="bg-BG"/>
          </w:rPr>
          <w:t>чл. 242, ал. 1</w:t>
        </w:r>
      </w:hyperlink>
      <w:r w:rsidRPr="00D32163">
        <w:rPr>
          <w:rFonts w:ascii="Times New Roman" w:eastAsia="Times New Roman" w:hAnsi="Times New Roman"/>
          <w:sz w:val="24"/>
          <w:szCs w:val="24"/>
          <w:lang w:eastAsia="bg-BG"/>
        </w:rPr>
        <w:t> и </w:t>
      </w:r>
      <w:hyperlink r:id="rId32" w:anchor="p7635583" w:tgtFrame="_blank" w:history="1">
        <w:r w:rsidRPr="00D32163">
          <w:rPr>
            <w:rFonts w:ascii="Times New Roman" w:hAnsi="Times New Roman"/>
            <w:sz w:val="24"/>
            <w:szCs w:val="24"/>
            <w:lang w:eastAsia="bg-BG"/>
          </w:rPr>
          <w:t>чл. 244, ал. 1 от Търговския закон</w:t>
        </w:r>
      </w:hyperlink>
      <w:r w:rsidRPr="00D32163">
        <w:rPr>
          <w:rFonts w:ascii="Times New Roman" w:eastAsia="Times New Roman" w:hAnsi="Times New Roman"/>
          <w:sz w:val="24"/>
          <w:szCs w:val="24"/>
          <w:lang w:eastAsia="bg-BG"/>
        </w:rPr>
        <w:t>;</w:t>
      </w:r>
    </w:p>
    <w:p w:rsidR="00B9024F" w:rsidRPr="00D32163" w:rsidRDefault="00B9024F" w:rsidP="00B9024F">
      <w:pPr>
        <w:spacing w:after="0" w:line="240" w:lineRule="auto"/>
        <w:ind w:firstLine="709"/>
        <w:jc w:val="both"/>
        <w:rPr>
          <w:rFonts w:ascii="Times New Roman" w:eastAsia="Times New Roman" w:hAnsi="Times New Roman"/>
          <w:sz w:val="24"/>
          <w:szCs w:val="24"/>
          <w:lang w:eastAsia="bg-BG"/>
        </w:rPr>
      </w:pPr>
      <w:r w:rsidRPr="00D32163">
        <w:rPr>
          <w:rFonts w:ascii="Times New Roman" w:eastAsia="Times New Roman" w:hAnsi="Times New Roman"/>
          <w:sz w:val="24"/>
          <w:szCs w:val="24"/>
          <w:lang w:eastAsia="bg-BG"/>
        </w:rPr>
        <w:t>5. при командитно дружество с акции – лицата по </w:t>
      </w:r>
      <w:hyperlink r:id="rId33" w:anchor="p7635596" w:tgtFrame="_blank" w:history="1">
        <w:r w:rsidRPr="00D32163">
          <w:rPr>
            <w:rFonts w:ascii="Times New Roman" w:hAnsi="Times New Roman"/>
            <w:sz w:val="24"/>
            <w:szCs w:val="24"/>
            <w:lang w:eastAsia="bg-BG"/>
          </w:rPr>
          <w:t>чл. 256 от Търговския закон</w:t>
        </w:r>
      </w:hyperlink>
      <w:r w:rsidRPr="00D32163">
        <w:rPr>
          <w:rFonts w:ascii="Times New Roman" w:eastAsia="Times New Roman" w:hAnsi="Times New Roman"/>
          <w:sz w:val="24"/>
          <w:szCs w:val="24"/>
          <w:lang w:eastAsia="bg-BG"/>
        </w:rPr>
        <w:t>;</w:t>
      </w:r>
    </w:p>
    <w:p w:rsidR="00B9024F" w:rsidRPr="00D32163" w:rsidRDefault="00B9024F" w:rsidP="00B9024F">
      <w:pPr>
        <w:spacing w:after="0" w:line="240" w:lineRule="auto"/>
        <w:ind w:firstLine="709"/>
        <w:jc w:val="both"/>
        <w:rPr>
          <w:rFonts w:ascii="Times New Roman" w:eastAsia="Times New Roman" w:hAnsi="Times New Roman"/>
          <w:sz w:val="24"/>
          <w:szCs w:val="24"/>
          <w:lang w:eastAsia="bg-BG"/>
        </w:rPr>
      </w:pPr>
      <w:r w:rsidRPr="00D32163">
        <w:rPr>
          <w:rFonts w:ascii="Times New Roman" w:eastAsia="Times New Roman" w:hAnsi="Times New Roman"/>
          <w:sz w:val="24"/>
          <w:szCs w:val="24"/>
          <w:lang w:eastAsia="bg-BG"/>
        </w:rPr>
        <w:t>6. при едноличен търговец – физическото лице – търговец;</w:t>
      </w:r>
    </w:p>
    <w:p w:rsidR="00B9024F" w:rsidRPr="00D32163" w:rsidRDefault="00B9024F" w:rsidP="00B9024F">
      <w:pPr>
        <w:spacing w:after="0" w:line="240" w:lineRule="auto"/>
        <w:ind w:firstLine="709"/>
        <w:jc w:val="both"/>
        <w:rPr>
          <w:rFonts w:ascii="Times New Roman" w:eastAsia="Times New Roman" w:hAnsi="Times New Roman"/>
          <w:sz w:val="24"/>
          <w:szCs w:val="24"/>
          <w:lang w:eastAsia="bg-BG"/>
        </w:rPr>
      </w:pPr>
      <w:r w:rsidRPr="00D32163">
        <w:rPr>
          <w:rFonts w:ascii="Times New Roman" w:eastAsia="Times New Roman" w:hAnsi="Times New Roman"/>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9024F" w:rsidRPr="00D32163" w:rsidRDefault="00B9024F" w:rsidP="00B9024F">
      <w:pPr>
        <w:spacing w:after="0" w:line="240" w:lineRule="auto"/>
        <w:ind w:firstLine="709"/>
        <w:jc w:val="both"/>
        <w:rPr>
          <w:rFonts w:ascii="Times New Roman" w:eastAsia="Times New Roman" w:hAnsi="Times New Roman"/>
          <w:sz w:val="24"/>
          <w:szCs w:val="24"/>
          <w:lang w:eastAsia="bg-BG"/>
        </w:rPr>
      </w:pPr>
      <w:r w:rsidRPr="00D32163">
        <w:rPr>
          <w:rFonts w:ascii="Times New Roman" w:eastAsia="Times New Roman" w:hAnsi="Times New Roman"/>
          <w:sz w:val="24"/>
          <w:szCs w:val="24"/>
          <w:lang w:eastAsia="bg-BG"/>
        </w:rPr>
        <w:t>8. при кооперациите – лицата по </w:t>
      </w:r>
      <w:hyperlink r:id="rId34" w:anchor="p3203429" w:tgtFrame="_blank" w:history="1">
        <w:r w:rsidRPr="00D32163">
          <w:rPr>
            <w:rFonts w:ascii="Times New Roman" w:hAnsi="Times New Roman"/>
            <w:sz w:val="24"/>
            <w:szCs w:val="24"/>
            <w:lang w:eastAsia="bg-BG"/>
          </w:rPr>
          <w:t>чл. 20, ал. 1</w:t>
        </w:r>
      </w:hyperlink>
      <w:r w:rsidRPr="00D32163">
        <w:rPr>
          <w:rFonts w:ascii="Times New Roman" w:eastAsia="Times New Roman" w:hAnsi="Times New Roman"/>
          <w:sz w:val="24"/>
          <w:szCs w:val="24"/>
          <w:lang w:eastAsia="bg-BG"/>
        </w:rPr>
        <w:t> и </w:t>
      </w:r>
      <w:hyperlink r:id="rId35" w:anchor="p3774228" w:tgtFrame="_blank" w:history="1">
        <w:r w:rsidRPr="00D32163">
          <w:rPr>
            <w:rFonts w:ascii="Times New Roman" w:hAnsi="Times New Roman"/>
            <w:sz w:val="24"/>
            <w:szCs w:val="24"/>
            <w:lang w:eastAsia="bg-BG"/>
          </w:rPr>
          <w:t>чл. 27, ал. 1 от Закона за кооперациите</w:t>
        </w:r>
      </w:hyperlink>
      <w:r w:rsidRPr="00D32163">
        <w:rPr>
          <w:rFonts w:ascii="Times New Roman" w:eastAsia="Times New Roman" w:hAnsi="Times New Roman"/>
          <w:sz w:val="24"/>
          <w:szCs w:val="24"/>
          <w:lang w:eastAsia="bg-BG"/>
        </w:rPr>
        <w:t>;</w:t>
      </w:r>
    </w:p>
    <w:p w:rsidR="00B9024F" w:rsidRPr="00D32163" w:rsidRDefault="00B9024F" w:rsidP="00B9024F">
      <w:pPr>
        <w:spacing w:after="0" w:line="240" w:lineRule="auto"/>
        <w:ind w:firstLine="709"/>
        <w:jc w:val="both"/>
        <w:rPr>
          <w:rFonts w:ascii="Times New Roman" w:eastAsia="Times New Roman" w:hAnsi="Times New Roman"/>
          <w:sz w:val="24"/>
          <w:szCs w:val="24"/>
          <w:lang w:eastAsia="bg-BG"/>
        </w:rPr>
      </w:pPr>
      <w:r w:rsidRPr="00D32163">
        <w:rPr>
          <w:rFonts w:ascii="Times New Roman" w:eastAsia="Times New Roman" w:hAnsi="Times New Roman"/>
          <w:sz w:val="24"/>
          <w:szCs w:val="24"/>
          <w:lang w:eastAsia="bg-BG"/>
        </w:rPr>
        <w:t>9. при сдружения - членовете на управителния съвет по </w:t>
      </w:r>
      <w:hyperlink r:id="rId36" w:anchor="p31112405" w:tgtFrame="_blank" w:history="1">
        <w:r w:rsidRPr="00D32163">
          <w:rPr>
            <w:rFonts w:ascii="Times New Roman" w:hAnsi="Times New Roman"/>
            <w:sz w:val="24"/>
            <w:szCs w:val="24"/>
            <w:lang w:eastAsia="bg-BG"/>
          </w:rPr>
          <w:t>чл. 30, ал. 1 от Закона за юридическите лица с нестопанска цел</w:t>
        </w:r>
      </w:hyperlink>
      <w:r w:rsidRPr="00D32163">
        <w:rPr>
          <w:rFonts w:ascii="Times New Roman" w:eastAsia="Times New Roman" w:hAnsi="Times New Roman"/>
          <w:sz w:val="24"/>
          <w:szCs w:val="24"/>
          <w:lang w:eastAsia="bg-BG"/>
        </w:rPr>
        <w:t> или управителя, в случаите по </w:t>
      </w:r>
      <w:hyperlink r:id="rId37" w:anchor="p31112405" w:tgtFrame="_blank" w:history="1">
        <w:r w:rsidRPr="00D32163">
          <w:rPr>
            <w:rFonts w:ascii="Times New Roman" w:hAnsi="Times New Roman"/>
            <w:sz w:val="24"/>
            <w:szCs w:val="24"/>
            <w:lang w:eastAsia="bg-BG"/>
          </w:rPr>
          <w:t>чл. 30, ал. 3 от Закона за юридическите лица с нестопанска цел</w:t>
        </w:r>
      </w:hyperlink>
      <w:r w:rsidRPr="00D32163">
        <w:rPr>
          <w:rFonts w:ascii="Times New Roman" w:eastAsia="Times New Roman" w:hAnsi="Times New Roman"/>
          <w:sz w:val="24"/>
          <w:szCs w:val="24"/>
          <w:lang w:eastAsia="bg-BG"/>
        </w:rPr>
        <w:t>;</w:t>
      </w:r>
    </w:p>
    <w:p w:rsidR="00B9024F" w:rsidRPr="00D32163" w:rsidRDefault="00B9024F" w:rsidP="00B9024F">
      <w:pPr>
        <w:spacing w:after="0" w:line="240" w:lineRule="auto"/>
        <w:ind w:firstLine="709"/>
        <w:jc w:val="both"/>
        <w:rPr>
          <w:rFonts w:ascii="Times New Roman" w:eastAsia="Times New Roman" w:hAnsi="Times New Roman"/>
          <w:sz w:val="24"/>
          <w:szCs w:val="24"/>
          <w:lang w:eastAsia="bg-BG"/>
        </w:rPr>
      </w:pPr>
      <w:r w:rsidRPr="00D32163">
        <w:rPr>
          <w:rFonts w:ascii="Times New Roman" w:eastAsia="Times New Roman" w:hAnsi="Times New Roman"/>
          <w:sz w:val="24"/>
          <w:szCs w:val="24"/>
          <w:lang w:eastAsia="bg-BG"/>
        </w:rPr>
        <w:t>10. при фондациите – лицата по </w:t>
      </w:r>
      <w:hyperlink r:id="rId38" w:anchor="p31112411" w:tgtFrame="_blank" w:history="1">
        <w:r w:rsidRPr="00D32163">
          <w:rPr>
            <w:rFonts w:ascii="Times New Roman" w:hAnsi="Times New Roman"/>
            <w:sz w:val="24"/>
            <w:szCs w:val="24"/>
            <w:lang w:eastAsia="bg-BG"/>
          </w:rPr>
          <w:t>чл. 35, ал. 1 от Закона за юридическите лица с нестопанска цел</w:t>
        </w:r>
      </w:hyperlink>
      <w:r w:rsidRPr="00D32163">
        <w:rPr>
          <w:rFonts w:ascii="Times New Roman" w:eastAsia="Times New Roman" w:hAnsi="Times New Roman"/>
          <w:sz w:val="24"/>
          <w:szCs w:val="24"/>
          <w:lang w:eastAsia="bg-BG"/>
        </w:rPr>
        <w:t>;</w:t>
      </w:r>
    </w:p>
    <w:p w:rsidR="00B9024F" w:rsidRPr="00D32163" w:rsidRDefault="00B9024F" w:rsidP="00B9024F">
      <w:pPr>
        <w:spacing w:after="0" w:line="240" w:lineRule="auto"/>
        <w:ind w:firstLine="709"/>
        <w:jc w:val="both"/>
        <w:rPr>
          <w:rFonts w:ascii="Times New Roman" w:eastAsia="Times New Roman" w:hAnsi="Times New Roman"/>
          <w:sz w:val="24"/>
          <w:szCs w:val="24"/>
          <w:lang w:eastAsia="bg-BG"/>
        </w:rPr>
      </w:pPr>
      <w:r w:rsidRPr="00D32163">
        <w:rPr>
          <w:rFonts w:ascii="Times New Roman" w:eastAsia="Times New Roman" w:hAnsi="Times New Roman"/>
          <w:sz w:val="24"/>
          <w:szCs w:val="24"/>
          <w:lang w:eastAsia="bg-BG"/>
        </w:rPr>
        <w:t xml:space="preserve">11. в случаите по т. 1 - 7 – и </w:t>
      </w:r>
      <w:proofErr w:type="spellStart"/>
      <w:r w:rsidRPr="00D32163">
        <w:rPr>
          <w:rFonts w:ascii="Times New Roman" w:eastAsia="Times New Roman" w:hAnsi="Times New Roman"/>
          <w:sz w:val="24"/>
          <w:szCs w:val="24"/>
          <w:lang w:eastAsia="bg-BG"/>
        </w:rPr>
        <w:t>прокуристите</w:t>
      </w:r>
      <w:proofErr w:type="spellEnd"/>
      <w:r w:rsidRPr="00D32163">
        <w:rPr>
          <w:rFonts w:ascii="Times New Roman" w:eastAsia="Times New Roman" w:hAnsi="Times New Roman"/>
          <w:sz w:val="24"/>
          <w:szCs w:val="24"/>
          <w:lang w:eastAsia="bg-BG"/>
        </w:rPr>
        <w:t>, когато има такива;</w:t>
      </w:r>
    </w:p>
    <w:p w:rsidR="00B9024F" w:rsidRPr="00492FB1" w:rsidRDefault="00B9024F" w:rsidP="00B9024F">
      <w:pPr>
        <w:spacing w:after="0" w:line="240" w:lineRule="auto"/>
        <w:ind w:firstLine="709"/>
        <w:jc w:val="both"/>
        <w:rPr>
          <w:rFonts w:ascii="Times New Roman" w:eastAsia="Times New Roman" w:hAnsi="Times New Roman"/>
          <w:sz w:val="24"/>
          <w:szCs w:val="24"/>
          <w:lang w:eastAsia="bg-BG"/>
        </w:rPr>
      </w:pPr>
      <w:r w:rsidRPr="00492FB1">
        <w:rPr>
          <w:rFonts w:ascii="Times New Roman" w:eastAsia="Times New Roman" w:hAnsi="Times New Roman"/>
          <w:sz w:val="24"/>
          <w:szCs w:val="24"/>
          <w:lang w:eastAsia="bg-BG"/>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B9024F" w:rsidRPr="00492FB1" w:rsidRDefault="00B9024F" w:rsidP="00B9024F">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bg-BG"/>
        </w:rPr>
      </w:pPr>
      <w:r w:rsidRPr="00492FB1">
        <w:rPr>
          <w:rFonts w:ascii="Times New Roman" w:eastAsia="Times New Roman" w:hAnsi="Times New Roman"/>
          <w:sz w:val="24"/>
          <w:szCs w:val="24"/>
          <w:lang w:eastAsia="bg-BG"/>
        </w:rPr>
        <w:lastRenderedPageBreak/>
        <w:t>В случаите т. 11</w:t>
      </w:r>
      <w:r>
        <w:rPr>
          <w:rFonts w:ascii="Times New Roman" w:eastAsia="Times New Roman" w:hAnsi="Times New Roman"/>
          <w:sz w:val="24"/>
          <w:szCs w:val="24"/>
          <w:lang w:eastAsia="bg-BG"/>
        </w:rPr>
        <w:t xml:space="preserve"> и 12</w:t>
      </w:r>
      <w:r w:rsidRPr="00492FB1">
        <w:rPr>
          <w:rFonts w:ascii="Times New Roman" w:eastAsia="Times New Roman" w:hAnsi="Times New Roman"/>
          <w:sz w:val="24"/>
          <w:szCs w:val="24"/>
          <w:lang w:eastAsia="bg-BG"/>
        </w:rPr>
        <w:t xml:space="preserve">, когато лицето има повече от един прокурист, декларацията се подава само от </w:t>
      </w:r>
      <w:proofErr w:type="spellStart"/>
      <w:r w:rsidRPr="00492FB1">
        <w:rPr>
          <w:rFonts w:ascii="Times New Roman" w:eastAsia="Times New Roman" w:hAnsi="Times New Roman"/>
          <w:sz w:val="24"/>
          <w:szCs w:val="24"/>
          <w:lang w:eastAsia="bg-BG"/>
        </w:rPr>
        <w:t>прокуриста</w:t>
      </w:r>
      <w:proofErr w:type="spellEnd"/>
      <w:r w:rsidRPr="00492FB1">
        <w:rPr>
          <w:rFonts w:ascii="Times New Roman" w:eastAsia="Times New Roman" w:hAnsi="Times New Roman"/>
          <w:sz w:val="24"/>
          <w:szCs w:val="24"/>
          <w:lang w:eastAsia="bg-BG"/>
        </w:rPr>
        <w:t>, в чиято представителна власт е включена територията на Република България.</w:t>
      </w:r>
    </w:p>
    <w:p w:rsidR="00B9024F" w:rsidRPr="00492FB1" w:rsidRDefault="00B9024F" w:rsidP="00B9024F">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Всеки участник декларира лично състояние, липсата на основанията за отстраняване и съответствието с критериите за подбор чрез представяне на Единен европейски документ за обществени поръчки (ЕЕДОП), съгласно чл. 67 от ЗОП и указанията в настоящата документация.</w:t>
      </w:r>
    </w:p>
    <w:p w:rsidR="00B9024F" w:rsidRPr="00492FB1" w:rsidRDefault="00B9024F" w:rsidP="00B9024F">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В ЕЕДОП се предоставя съответната информация, изисквана от Възложителя, като в документа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B9024F" w:rsidRPr="00492FB1" w:rsidRDefault="00B9024F" w:rsidP="00B9024F">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w:t>
      </w:r>
    </w:p>
    <w:p w:rsidR="00B9024F" w:rsidRPr="00492FB1" w:rsidRDefault="00B9024F" w:rsidP="00B9024F">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Съгласно чл. 67, ал. 2 от ЗОП,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описаната информация.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w:t>
      </w:r>
    </w:p>
    <w:p w:rsidR="00B9024F" w:rsidRPr="00492FB1" w:rsidRDefault="00B9024F" w:rsidP="00B9024F">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Когато се подава повече от един ЕЕДОП, обстоятелствата, свързани с критериите за подбор, се съдържат само в ЕЕДОП, подписан с квалифициран електронен подпис от лице, което може самостоятелно да представлява съответния стопански субект (участник, подизпълнител, трето лице, член на обединение).</w:t>
      </w:r>
    </w:p>
    <w:p w:rsidR="00B9024F" w:rsidRPr="00492FB1" w:rsidRDefault="00B9024F" w:rsidP="00B9024F">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 xml:space="preserve">Информацията относно наличието или липса на обстоятелства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както и за обстоятелствата по чл. 101, ал. 11 от ЗОП и по чл. 69 от Закона за противодействие на корупцията и за отнемане на незаконно придобито имущество </w:t>
      </w:r>
      <w:r w:rsidRPr="00492FB1">
        <w:rPr>
          <w:rFonts w:ascii="Times New Roman" w:eastAsia="Times New Roman" w:hAnsi="Times New Roman"/>
          <w:sz w:val="24"/>
          <w:szCs w:val="24"/>
          <w:lang w:eastAsia="bg-BG"/>
        </w:rPr>
        <w:t>и за обстоятелствата по чл. 59, ал. 1, т. 3 от ЗМИП,</w:t>
      </w:r>
      <w:r w:rsidRPr="00492FB1">
        <w:rPr>
          <w:rFonts w:ascii="Times New Roman" w:eastAsia="Times New Roman" w:hAnsi="Times New Roman"/>
          <w:color w:val="000000"/>
          <w:sz w:val="24"/>
          <w:szCs w:val="24"/>
          <w:lang w:eastAsia="bg-BG"/>
        </w:rPr>
        <w:t xml:space="preserve"> се декларират от участниците </w:t>
      </w:r>
      <w:r w:rsidRPr="00226D0A">
        <w:rPr>
          <w:rFonts w:ascii="Times New Roman" w:eastAsia="Times New Roman" w:hAnsi="Times New Roman"/>
          <w:i/>
          <w:color w:val="000000"/>
          <w:sz w:val="24"/>
          <w:szCs w:val="24"/>
          <w:lang w:eastAsia="bg-BG"/>
        </w:rPr>
        <w:t>в част III, раздел Г на ЕЕДОП</w:t>
      </w:r>
      <w:r w:rsidRPr="00492FB1">
        <w:rPr>
          <w:rFonts w:ascii="Times New Roman" w:eastAsia="Times New Roman" w:hAnsi="Times New Roman"/>
          <w:color w:val="000000"/>
          <w:sz w:val="24"/>
          <w:szCs w:val="24"/>
          <w:lang w:eastAsia="bg-BG"/>
        </w:rPr>
        <w:t>.</w:t>
      </w:r>
    </w:p>
    <w:p w:rsidR="00B9024F" w:rsidRPr="00492FB1" w:rsidRDefault="00B9024F" w:rsidP="00B9024F">
      <w:pPr>
        <w:spacing w:after="0" w:line="240" w:lineRule="auto"/>
        <w:ind w:firstLine="709"/>
        <w:jc w:val="both"/>
        <w:rPr>
          <w:rFonts w:ascii="Times New Roman" w:eastAsia="Times New Roman" w:hAnsi="Times New Roman"/>
          <w:color w:val="000000"/>
          <w:sz w:val="24"/>
          <w:szCs w:val="24"/>
          <w:lang w:eastAsia="bg-BG"/>
        </w:rPr>
      </w:pPr>
      <w:r w:rsidRPr="00226D0A">
        <w:rPr>
          <w:rFonts w:ascii="Times New Roman" w:eastAsia="Times New Roman" w:hAnsi="Times New Roman"/>
          <w:i/>
          <w:color w:val="000000"/>
          <w:sz w:val="24"/>
          <w:szCs w:val="24"/>
          <w:lang w:eastAsia="bg-BG"/>
        </w:rPr>
        <w:t>В част III, раздел Г на Единния европейски документ за обществени поръчки</w:t>
      </w:r>
      <w:r w:rsidRPr="00492FB1">
        <w:rPr>
          <w:rFonts w:ascii="Times New Roman" w:eastAsia="Times New Roman" w:hAnsi="Times New Roman"/>
          <w:color w:val="000000"/>
          <w:sz w:val="24"/>
          <w:szCs w:val="24"/>
          <w:lang w:eastAsia="bg-BG"/>
        </w:rPr>
        <w:t xml:space="preserve"> (ЕЕДОП) участниците декларират и информация, свързана със специфични национални основания за изключване (отстраняване) като: </w:t>
      </w:r>
    </w:p>
    <w:p w:rsidR="00B9024F" w:rsidRPr="00492FB1" w:rsidRDefault="00B9024F" w:rsidP="00B9024F">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 осъждания за престъпления по чл. по чл. 108а, чл. 159а – 159г, чл. 172, чл. 192а, чл. 194 – 217, чл. 219 – 252, чл. 253 – 260, чл. 301 – 307, чл. 321, 321а и чл. 352 – 353е от Наказателния кодекс (чл. 54, ал. 1, т. 1 от ЗОП); Посочва се информация за престъпления, аналогични с описаните, когато лицата са осъдени в друга държава.</w:t>
      </w:r>
    </w:p>
    <w:p w:rsidR="00B9024F" w:rsidRPr="00492FB1" w:rsidRDefault="00B9024F" w:rsidP="00B9024F">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 6 от ЗОП);</w:t>
      </w:r>
    </w:p>
    <w:p w:rsidR="00B9024F" w:rsidRPr="00492FB1" w:rsidRDefault="00B9024F" w:rsidP="00B9024F">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lastRenderedPageBreak/>
        <w:t>* свързаност по смисъла на § 2, т. 44 от ДР на ЗОП между участниците в обществената поръчка (чл. 107, т. 4 от ЗОП).</w:t>
      </w:r>
    </w:p>
    <w:p w:rsidR="00B9024F" w:rsidRDefault="00B9024F" w:rsidP="00B9024F">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i/>
          <w:sz w:val="24"/>
          <w:szCs w:val="24"/>
          <w:lang w:eastAsia="bg-BG"/>
        </w:rPr>
      </w:pPr>
      <w:r w:rsidRPr="00492FB1">
        <w:rPr>
          <w:rFonts w:ascii="Times New Roman" w:eastAsia="Times New Roman" w:hAnsi="Times New Roman"/>
          <w:i/>
          <w:sz w:val="24"/>
          <w:szCs w:val="24"/>
          <w:lang w:eastAsia="bg-BG"/>
        </w:rPr>
        <w:t xml:space="preserve">При необходимост възложителят може да изисква по всяко време след отваряне на заявленията за участие или офертите разяснение на данни, заявени от участниците и/или да </w:t>
      </w:r>
      <w:proofErr w:type="spellStart"/>
      <w:r w:rsidRPr="00492FB1">
        <w:rPr>
          <w:rFonts w:ascii="Times New Roman" w:eastAsia="Times New Roman" w:hAnsi="Times New Roman"/>
          <w:i/>
          <w:sz w:val="24"/>
          <w:szCs w:val="24"/>
          <w:lang w:eastAsia="bg-BG"/>
        </w:rPr>
        <w:t>проверяна</w:t>
      </w:r>
      <w:proofErr w:type="spellEnd"/>
      <w:r w:rsidRPr="00492FB1">
        <w:rPr>
          <w:rFonts w:ascii="Times New Roman" w:eastAsia="Times New Roman" w:hAnsi="Times New Roman"/>
          <w:i/>
          <w:sz w:val="24"/>
          <w:szCs w:val="24"/>
          <w:lang w:eastAsia="bg-BG"/>
        </w:rPr>
        <w:t xml:space="preserve"> заявените данни, включително чрез изискване на информация от други органи и лица.</w:t>
      </w:r>
    </w:p>
    <w:p w:rsidR="00B9024F" w:rsidRPr="00B94CD4" w:rsidRDefault="00B9024F" w:rsidP="00B9024F">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bg-BG"/>
        </w:rPr>
      </w:pPr>
    </w:p>
    <w:p w:rsidR="00B9024F" w:rsidRPr="00492FB1" w:rsidRDefault="00B9024F" w:rsidP="00B9024F">
      <w:pPr>
        <w:spacing w:after="0" w:line="240" w:lineRule="auto"/>
        <w:ind w:firstLine="708"/>
        <w:jc w:val="both"/>
        <w:rPr>
          <w:rFonts w:ascii="Times New Roman" w:hAnsi="Times New Roman"/>
          <w:b/>
          <w:sz w:val="24"/>
          <w:szCs w:val="24"/>
        </w:rPr>
      </w:pPr>
      <w:r w:rsidRPr="00492FB1">
        <w:rPr>
          <w:rFonts w:ascii="Times New Roman" w:hAnsi="Times New Roman"/>
          <w:b/>
          <w:sz w:val="24"/>
          <w:szCs w:val="24"/>
        </w:rPr>
        <w:t xml:space="preserve">3. Документ за доказване на предприети мерки за надеждност на хартиен носител </w:t>
      </w:r>
      <w:r w:rsidRPr="00492FB1">
        <w:rPr>
          <w:rFonts w:ascii="Times New Roman" w:hAnsi="Times New Roman"/>
          <w:i/>
          <w:sz w:val="24"/>
          <w:szCs w:val="24"/>
        </w:rPr>
        <w:t>( когато е приложимо).</w:t>
      </w:r>
    </w:p>
    <w:p w:rsidR="00B9024F" w:rsidRPr="00492FB1" w:rsidRDefault="00B9024F" w:rsidP="00B9024F">
      <w:pPr>
        <w:spacing w:after="0" w:line="240" w:lineRule="auto"/>
        <w:ind w:firstLine="426"/>
        <w:jc w:val="both"/>
        <w:rPr>
          <w:rFonts w:ascii="Times New Roman" w:hAnsi="Times New Roman"/>
          <w:sz w:val="24"/>
          <w:szCs w:val="24"/>
        </w:rPr>
      </w:pPr>
      <w:r w:rsidRPr="00492FB1">
        <w:rPr>
          <w:rFonts w:ascii="Times New Roman" w:hAnsi="Times New Roman"/>
          <w:sz w:val="24"/>
          <w:szCs w:val="24"/>
        </w:rPr>
        <w:t xml:space="preserve"> </w:t>
      </w:r>
      <w:r w:rsidRPr="00492FB1">
        <w:rPr>
          <w:rFonts w:ascii="Times New Roman" w:hAnsi="Times New Roman"/>
          <w:sz w:val="24"/>
          <w:szCs w:val="24"/>
        </w:rPr>
        <w:tab/>
        <w:t xml:space="preserve">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B9024F" w:rsidRPr="00492FB1" w:rsidRDefault="00B9024F" w:rsidP="00B9024F">
      <w:pPr>
        <w:spacing w:after="0" w:line="240" w:lineRule="auto"/>
        <w:ind w:firstLine="708"/>
        <w:jc w:val="both"/>
        <w:rPr>
          <w:rFonts w:ascii="Times New Roman" w:hAnsi="Times New Roman"/>
          <w:sz w:val="24"/>
          <w:szCs w:val="24"/>
        </w:rPr>
      </w:pPr>
      <w:r w:rsidRPr="00492FB1">
        <w:rPr>
          <w:rFonts w:ascii="Times New Roman" w:hAnsi="Times New Roman"/>
          <w:sz w:val="24"/>
          <w:szCs w:val="24"/>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B9024F" w:rsidRPr="00492FB1" w:rsidRDefault="00B9024F" w:rsidP="00B9024F">
      <w:pPr>
        <w:spacing w:after="0" w:line="240" w:lineRule="auto"/>
        <w:ind w:firstLine="709"/>
        <w:jc w:val="both"/>
        <w:rPr>
          <w:rFonts w:ascii="Times New Roman" w:hAnsi="Times New Roman"/>
          <w:sz w:val="24"/>
          <w:szCs w:val="24"/>
        </w:rPr>
      </w:pPr>
      <w:r w:rsidRPr="00492FB1">
        <w:rPr>
          <w:rFonts w:ascii="Times New Roman" w:hAnsi="Times New Roman"/>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9024F" w:rsidRPr="00492FB1" w:rsidRDefault="00B9024F" w:rsidP="00B9024F">
      <w:pPr>
        <w:spacing w:after="0" w:line="240" w:lineRule="auto"/>
        <w:ind w:firstLine="709"/>
        <w:jc w:val="both"/>
        <w:rPr>
          <w:rFonts w:ascii="Times New Roman" w:hAnsi="Times New Roman"/>
          <w:sz w:val="24"/>
          <w:szCs w:val="24"/>
        </w:rPr>
      </w:pPr>
      <w:r w:rsidRPr="00492FB1">
        <w:rPr>
          <w:rFonts w:ascii="Times New Roman" w:hAnsi="Times New Roman"/>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9024F" w:rsidRPr="00827171" w:rsidRDefault="00B9024F" w:rsidP="00B9024F">
      <w:pPr>
        <w:spacing w:after="0" w:line="240" w:lineRule="auto"/>
        <w:ind w:firstLine="709"/>
        <w:jc w:val="both"/>
        <w:rPr>
          <w:rFonts w:ascii="Times New Roman" w:eastAsia="Times New Roman" w:hAnsi="Times New Roman"/>
          <w:sz w:val="24"/>
          <w:szCs w:val="24"/>
          <w:lang w:eastAsia="bg-BG"/>
        </w:rPr>
      </w:pPr>
      <w:r w:rsidRPr="00492FB1">
        <w:rPr>
          <w:rFonts w:ascii="Times New Roman" w:eastAsia="Times New Roman" w:hAnsi="Times New Roman"/>
          <w:sz w:val="24"/>
          <w:szCs w:val="24"/>
          <w:lang w:eastAsia="bg-BG"/>
        </w:rPr>
        <w:t xml:space="preserve">4. е платил изцяло дължимото вземане </w:t>
      </w:r>
      <w:r w:rsidRPr="00827171">
        <w:rPr>
          <w:rFonts w:ascii="Times New Roman" w:eastAsia="Times New Roman" w:hAnsi="Times New Roman"/>
          <w:sz w:val="24"/>
          <w:szCs w:val="24"/>
          <w:lang w:eastAsia="bg-BG"/>
        </w:rPr>
        <w:t>по </w:t>
      </w:r>
      <w:hyperlink r:id="rId39" w:anchor="p5986991" w:tgtFrame="_blank" w:history="1">
        <w:r w:rsidRPr="00827171">
          <w:rPr>
            <w:rFonts w:ascii="Times New Roman" w:eastAsia="Times New Roman" w:hAnsi="Times New Roman"/>
            <w:sz w:val="24"/>
            <w:szCs w:val="24"/>
            <w:lang w:eastAsia="bg-BG"/>
          </w:rPr>
          <w:t>чл. 128</w:t>
        </w:r>
      </w:hyperlink>
      <w:r w:rsidRPr="00827171">
        <w:rPr>
          <w:rFonts w:ascii="Times New Roman" w:eastAsia="Times New Roman" w:hAnsi="Times New Roman"/>
          <w:sz w:val="24"/>
          <w:szCs w:val="24"/>
          <w:lang w:eastAsia="bg-BG"/>
        </w:rPr>
        <w:t>, </w:t>
      </w:r>
      <w:hyperlink r:id="rId40" w:anchor="p36456930" w:tgtFrame="_blank" w:history="1">
        <w:r w:rsidRPr="00827171">
          <w:rPr>
            <w:rFonts w:ascii="Times New Roman" w:eastAsia="Times New Roman" w:hAnsi="Times New Roman"/>
            <w:sz w:val="24"/>
            <w:szCs w:val="24"/>
            <w:lang w:eastAsia="bg-BG"/>
          </w:rPr>
          <w:t>чл. 228, ал. 3</w:t>
        </w:r>
      </w:hyperlink>
      <w:r w:rsidRPr="00827171">
        <w:rPr>
          <w:rFonts w:ascii="Times New Roman" w:eastAsia="Times New Roman" w:hAnsi="Times New Roman"/>
          <w:sz w:val="24"/>
          <w:szCs w:val="24"/>
          <w:lang w:eastAsia="bg-BG"/>
        </w:rPr>
        <w:t> или </w:t>
      </w:r>
      <w:hyperlink r:id="rId41" w:anchor="p5987740" w:tgtFrame="_blank" w:history="1">
        <w:r w:rsidRPr="00827171">
          <w:rPr>
            <w:rFonts w:ascii="Times New Roman" w:eastAsia="Times New Roman" w:hAnsi="Times New Roman"/>
            <w:sz w:val="24"/>
            <w:szCs w:val="24"/>
            <w:lang w:eastAsia="bg-BG"/>
          </w:rPr>
          <w:t>чл. 245 от Кодекса на труда</w:t>
        </w:r>
      </w:hyperlink>
      <w:r w:rsidRPr="00827171">
        <w:rPr>
          <w:rFonts w:ascii="Times New Roman" w:eastAsia="Times New Roman" w:hAnsi="Times New Roman"/>
          <w:sz w:val="24"/>
          <w:szCs w:val="24"/>
          <w:lang w:eastAsia="bg-BG"/>
        </w:rPr>
        <w:t>.</w:t>
      </w:r>
    </w:p>
    <w:p w:rsidR="00B9024F" w:rsidRPr="00492FB1" w:rsidRDefault="00B9024F" w:rsidP="00B9024F">
      <w:pPr>
        <w:spacing w:after="0" w:line="240" w:lineRule="auto"/>
        <w:ind w:firstLine="709"/>
        <w:jc w:val="both"/>
        <w:rPr>
          <w:rFonts w:ascii="Times New Roman" w:hAnsi="Times New Roman"/>
          <w:sz w:val="24"/>
          <w:szCs w:val="24"/>
        </w:rPr>
      </w:pPr>
      <w:r w:rsidRPr="00492FB1">
        <w:rPr>
          <w:rFonts w:ascii="Times New Roman" w:hAnsi="Times New Roman"/>
          <w:sz w:val="24"/>
          <w:szCs w:val="24"/>
        </w:rPr>
        <w:t>Като доказателства за надеждността на участника се представят следните документи:</w:t>
      </w:r>
    </w:p>
    <w:p w:rsidR="00B9024F" w:rsidRPr="00492FB1" w:rsidRDefault="00B9024F" w:rsidP="00B9024F">
      <w:pPr>
        <w:spacing w:after="0" w:line="240" w:lineRule="auto"/>
        <w:ind w:firstLine="709"/>
        <w:jc w:val="both"/>
        <w:rPr>
          <w:rFonts w:ascii="Times New Roman" w:hAnsi="Times New Roman"/>
          <w:sz w:val="24"/>
          <w:szCs w:val="24"/>
        </w:rPr>
      </w:pPr>
      <w:r w:rsidRPr="00492FB1">
        <w:rPr>
          <w:rFonts w:ascii="Times New Roman" w:hAnsi="Times New Roman"/>
          <w:sz w:val="24"/>
          <w:szCs w:val="24"/>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B9024F" w:rsidRPr="00492FB1" w:rsidRDefault="00B9024F" w:rsidP="00B9024F">
      <w:pPr>
        <w:spacing w:after="0" w:line="240" w:lineRule="auto"/>
        <w:ind w:firstLine="709"/>
        <w:jc w:val="both"/>
        <w:rPr>
          <w:rFonts w:ascii="Times New Roman" w:hAnsi="Times New Roman"/>
          <w:sz w:val="24"/>
          <w:szCs w:val="24"/>
        </w:rPr>
      </w:pPr>
      <w:r w:rsidRPr="00492FB1">
        <w:rPr>
          <w:rFonts w:ascii="Times New Roman" w:hAnsi="Times New Roman"/>
          <w:sz w:val="24"/>
          <w:szCs w:val="24"/>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B9024F" w:rsidRPr="00492FB1" w:rsidRDefault="00B9024F" w:rsidP="00B9024F">
      <w:pPr>
        <w:spacing w:after="0" w:line="240" w:lineRule="auto"/>
        <w:ind w:firstLine="709"/>
        <w:jc w:val="both"/>
        <w:rPr>
          <w:rFonts w:ascii="Times New Roman" w:hAnsi="Times New Roman"/>
          <w:sz w:val="24"/>
          <w:szCs w:val="24"/>
        </w:rPr>
      </w:pPr>
      <w:r w:rsidRPr="00492FB1">
        <w:rPr>
          <w:rFonts w:ascii="Times New Roman" w:hAnsi="Times New Roman"/>
          <w:sz w:val="24"/>
          <w:szCs w:val="24"/>
        </w:rPr>
        <w:t xml:space="preserve">3. по отношение на обстоятелството по чл. 56, ал. 1, т. 4 от ЗОП – документ за платено </w:t>
      </w:r>
      <w:r w:rsidRPr="00492FB1">
        <w:rPr>
          <w:rFonts w:ascii="Times New Roman" w:hAnsi="Times New Roman"/>
          <w:sz w:val="24"/>
          <w:szCs w:val="24"/>
          <w:shd w:val="clear" w:color="auto" w:fill="FFFFFF"/>
        </w:rPr>
        <w:t>дължимото вземане.</w:t>
      </w:r>
    </w:p>
    <w:p w:rsidR="00B9024F" w:rsidRPr="00492FB1" w:rsidRDefault="00B9024F" w:rsidP="00B9024F">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bg-BG"/>
        </w:rPr>
      </w:pPr>
      <w:r w:rsidRPr="00492FB1">
        <w:rPr>
          <w:rFonts w:ascii="Times New Roman" w:eastAsia="Times New Roman" w:hAnsi="Times New Roman"/>
          <w:sz w:val="24"/>
          <w:szCs w:val="24"/>
          <w:lang w:eastAsia="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B9024F" w:rsidRPr="00492FB1" w:rsidRDefault="00B9024F" w:rsidP="00B9024F">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bg-BG"/>
        </w:rPr>
      </w:pPr>
      <w:r w:rsidRPr="00492FB1">
        <w:rPr>
          <w:rFonts w:ascii="Times New Roman" w:eastAsia="Times New Roman" w:hAnsi="Times New Roman"/>
          <w:sz w:val="24"/>
          <w:szCs w:val="24"/>
          <w:lang w:eastAsia="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B9024F" w:rsidRPr="00492FB1" w:rsidRDefault="00B9024F" w:rsidP="00B9024F">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bg-BG"/>
        </w:rPr>
      </w:pPr>
      <w:r w:rsidRPr="00492FB1">
        <w:rPr>
          <w:rFonts w:ascii="Times New Roman" w:eastAsia="Times New Roman" w:hAnsi="Times New Roman"/>
          <w:sz w:val="24"/>
          <w:szCs w:val="24"/>
          <w:lan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B9024F" w:rsidRDefault="00B9024F" w:rsidP="00B9024F">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bg-BG"/>
        </w:rPr>
      </w:pPr>
      <w:r w:rsidRPr="00492FB1">
        <w:rPr>
          <w:rFonts w:ascii="Times New Roman" w:eastAsia="Times New Roman" w:hAnsi="Times New Roman"/>
          <w:sz w:val="24"/>
          <w:szCs w:val="24"/>
          <w:lang w:eastAsia="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B9024F" w:rsidRPr="00492FB1" w:rsidRDefault="00B9024F" w:rsidP="00B9024F">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bg-BG"/>
        </w:rPr>
      </w:pPr>
    </w:p>
    <w:p w:rsidR="00B9024F" w:rsidRPr="00492FB1" w:rsidRDefault="00B9024F" w:rsidP="00B9024F">
      <w:pPr>
        <w:spacing w:after="0" w:line="240" w:lineRule="auto"/>
        <w:jc w:val="both"/>
        <w:rPr>
          <w:rFonts w:ascii="Times New Roman" w:hAnsi="Times New Roman"/>
          <w:sz w:val="24"/>
          <w:szCs w:val="24"/>
        </w:rPr>
      </w:pPr>
      <w:r w:rsidRPr="00492FB1">
        <w:rPr>
          <w:rFonts w:ascii="Times New Roman" w:hAnsi="Times New Roman"/>
          <w:sz w:val="24"/>
          <w:szCs w:val="24"/>
        </w:rPr>
        <w:tab/>
      </w:r>
      <w:r w:rsidRPr="00492FB1">
        <w:rPr>
          <w:rFonts w:ascii="Times New Roman" w:hAnsi="Times New Roman"/>
          <w:b/>
          <w:sz w:val="24"/>
          <w:szCs w:val="24"/>
        </w:rPr>
        <w:t xml:space="preserve">4. Заверено копие от документ за създаване на обединението, от което да е видно правното основание за създаването му </w:t>
      </w:r>
      <w:r w:rsidRPr="00492FB1">
        <w:rPr>
          <w:rFonts w:ascii="Times New Roman" w:hAnsi="Times New Roman"/>
          <w:sz w:val="24"/>
          <w:szCs w:val="24"/>
        </w:rPr>
        <w:t xml:space="preserve">( </w:t>
      </w:r>
      <w:r w:rsidRPr="00492FB1">
        <w:rPr>
          <w:rFonts w:ascii="Times New Roman" w:hAnsi="Times New Roman"/>
          <w:i/>
          <w:sz w:val="24"/>
          <w:szCs w:val="24"/>
        </w:rPr>
        <w:t>когато е приложимо</w:t>
      </w:r>
      <w:r w:rsidRPr="00492FB1">
        <w:rPr>
          <w:rFonts w:ascii="Times New Roman" w:hAnsi="Times New Roman"/>
          <w:sz w:val="24"/>
          <w:szCs w:val="24"/>
        </w:rPr>
        <w:t>).</w:t>
      </w:r>
    </w:p>
    <w:p w:rsidR="00B9024F" w:rsidRPr="00492FB1" w:rsidRDefault="00B9024F" w:rsidP="00B9024F">
      <w:pPr>
        <w:spacing w:after="0" w:line="240" w:lineRule="auto"/>
        <w:ind w:firstLine="708"/>
        <w:jc w:val="both"/>
        <w:rPr>
          <w:rFonts w:ascii="Times New Roman" w:hAnsi="Times New Roman"/>
          <w:sz w:val="24"/>
          <w:szCs w:val="24"/>
        </w:rPr>
      </w:pPr>
      <w:r w:rsidRPr="00492FB1">
        <w:rPr>
          <w:rFonts w:ascii="Times New Roman" w:hAnsi="Times New Roman"/>
          <w:sz w:val="24"/>
          <w:szCs w:val="24"/>
        </w:rPr>
        <w:lastRenderedPageBreak/>
        <w:t>Документът, от който е видно правното основание за създаване на обединението, следва да съдържа следната информация във връзка с конкретната обществена поръчка:</w:t>
      </w:r>
    </w:p>
    <w:p w:rsidR="00B9024F" w:rsidRPr="00492FB1" w:rsidRDefault="00B9024F" w:rsidP="00B9024F">
      <w:pPr>
        <w:spacing w:after="0" w:line="240" w:lineRule="auto"/>
        <w:jc w:val="both"/>
        <w:rPr>
          <w:rFonts w:ascii="Times New Roman" w:hAnsi="Times New Roman"/>
          <w:sz w:val="24"/>
          <w:szCs w:val="24"/>
        </w:rPr>
      </w:pPr>
      <w:r w:rsidRPr="00492FB1">
        <w:rPr>
          <w:rFonts w:ascii="Times New Roman" w:hAnsi="Times New Roman"/>
          <w:sz w:val="24"/>
          <w:szCs w:val="24"/>
        </w:rPr>
        <w:tab/>
        <w:t>1. правата и задълженията на участниците в обединението;</w:t>
      </w:r>
    </w:p>
    <w:p w:rsidR="00B9024F" w:rsidRPr="00492FB1" w:rsidRDefault="00B9024F" w:rsidP="00B9024F">
      <w:pPr>
        <w:spacing w:after="0" w:line="240" w:lineRule="auto"/>
        <w:jc w:val="both"/>
        <w:rPr>
          <w:rFonts w:ascii="Times New Roman" w:hAnsi="Times New Roman"/>
          <w:sz w:val="24"/>
          <w:szCs w:val="24"/>
        </w:rPr>
      </w:pPr>
      <w:r w:rsidRPr="00492FB1">
        <w:rPr>
          <w:rFonts w:ascii="Times New Roman" w:hAnsi="Times New Roman"/>
          <w:sz w:val="24"/>
          <w:szCs w:val="24"/>
        </w:rPr>
        <w:tab/>
        <w:t>2. разпределението на отговорността между членовете на обединението;</w:t>
      </w:r>
    </w:p>
    <w:p w:rsidR="00B9024F" w:rsidRDefault="00B9024F" w:rsidP="00B9024F">
      <w:pPr>
        <w:spacing w:after="0" w:line="240" w:lineRule="auto"/>
        <w:jc w:val="both"/>
        <w:rPr>
          <w:rFonts w:ascii="Times New Roman" w:hAnsi="Times New Roman"/>
          <w:sz w:val="24"/>
          <w:szCs w:val="24"/>
        </w:rPr>
      </w:pPr>
      <w:r w:rsidRPr="00492FB1">
        <w:rPr>
          <w:rFonts w:ascii="Times New Roman" w:hAnsi="Times New Roman"/>
          <w:sz w:val="24"/>
          <w:szCs w:val="24"/>
        </w:rPr>
        <w:tab/>
        <w:t>3. дейностите, които ще изпълнява всеки член на обединението.</w:t>
      </w:r>
    </w:p>
    <w:p w:rsidR="00B9024F" w:rsidRDefault="00B9024F" w:rsidP="00CA7481">
      <w:pPr>
        <w:spacing w:after="0" w:line="254" w:lineRule="auto"/>
        <w:ind w:firstLine="708"/>
        <w:jc w:val="both"/>
        <w:rPr>
          <w:rFonts w:ascii="Times New Roman" w:hAnsi="Times New Roman"/>
          <w:b/>
          <w:sz w:val="24"/>
          <w:szCs w:val="24"/>
        </w:rPr>
      </w:pPr>
    </w:p>
    <w:p w:rsidR="00CA7481" w:rsidRDefault="00CA7481" w:rsidP="00CA7481">
      <w:pPr>
        <w:spacing w:after="0" w:line="254" w:lineRule="auto"/>
        <w:ind w:firstLine="708"/>
        <w:jc w:val="both"/>
        <w:rPr>
          <w:rFonts w:ascii="Times New Roman" w:hAnsi="Times New Roman"/>
          <w:sz w:val="24"/>
          <w:szCs w:val="24"/>
        </w:rPr>
      </w:pPr>
      <w:r w:rsidRPr="00492FB1">
        <w:rPr>
          <w:rFonts w:ascii="Times New Roman" w:hAnsi="Times New Roman"/>
          <w:b/>
          <w:sz w:val="24"/>
          <w:szCs w:val="24"/>
        </w:rPr>
        <w:t xml:space="preserve">5. Техническо предложение за изпълнение на поръчката – </w:t>
      </w:r>
      <w:r w:rsidRPr="00492FB1">
        <w:rPr>
          <w:rFonts w:ascii="Times New Roman" w:hAnsi="Times New Roman"/>
          <w:sz w:val="24"/>
          <w:szCs w:val="24"/>
        </w:rPr>
        <w:t>попълва се отделно за всяка позиция,</w:t>
      </w:r>
      <w:r w:rsidRPr="00492FB1">
        <w:rPr>
          <w:rFonts w:ascii="Times New Roman" w:hAnsi="Times New Roman"/>
          <w:b/>
          <w:sz w:val="24"/>
          <w:szCs w:val="24"/>
        </w:rPr>
        <w:t xml:space="preserve"> </w:t>
      </w:r>
      <w:r w:rsidRPr="00492FB1">
        <w:rPr>
          <w:rFonts w:ascii="Times New Roman" w:hAnsi="Times New Roman"/>
          <w:sz w:val="24"/>
          <w:szCs w:val="24"/>
        </w:rPr>
        <w:t>Образец № 3.</w:t>
      </w:r>
    </w:p>
    <w:p w:rsidR="00A22779" w:rsidRPr="00492FB1" w:rsidRDefault="00A22779" w:rsidP="00CA7481">
      <w:pPr>
        <w:spacing w:after="0" w:line="254" w:lineRule="auto"/>
        <w:ind w:firstLine="708"/>
        <w:jc w:val="both"/>
        <w:rPr>
          <w:rFonts w:ascii="Times New Roman" w:hAnsi="Times New Roman"/>
          <w:sz w:val="24"/>
          <w:szCs w:val="24"/>
        </w:rPr>
      </w:pPr>
    </w:p>
    <w:p w:rsidR="00827856" w:rsidRDefault="00CA7481" w:rsidP="00827856">
      <w:pPr>
        <w:spacing w:after="0" w:line="254" w:lineRule="auto"/>
        <w:jc w:val="both"/>
        <w:rPr>
          <w:rFonts w:ascii="Times New Roman" w:hAnsi="Times New Roman"/>
          <w:b/>
          <w:sz w:val="24"/>
          <w:szCs w:val="24"/>
        </w:rPr>
      </w:pPr>
      <w:r w:rsidRPr="00492FB1">
        <w:rPr>
          <w:rFonts w:ascii="Times New Roman" w:hAnsi="Times New Roman"/>
          <w:sz w:val="24"/>
          <w:szCs w:val="24"/>
        </w:rPr>
        <w:t xml:space="preserve"> </w:t>
      </w:r>
      <w:r w:rsidRPr="00492FB1">
        <w:rPr>
          <w:rFonts w:ascii="Times New Roman" w:hAnsi="Times New Roman"/>
          <w:color w:val="FF0000"/>
          <w:sz w:val="24"/>
          <w:szCs w:val="24"/>
        </w:rPr>
        <w:tab/>
      </w:r>
      <w:r w:rsidRPr="00492FB1">
        <w:rPr>
          <w:rFonts w:ascii="Times New Roman" w:hAnsi="Times New Roman"/>
          <w:b/>
          <w:sz w:val="24"/>
          <w:szCs w:val="24"/>
        </w:rPr>
        <w:t>6. Ценово предложение</w:t>
      </w:r>
      <w:r w:rsidR="00604BFF">
        <w:rPr>
          <w:rFonts w:ascii="Times New Roman" w:hAnsi="Times New Roman"/>
          <w:b/>
          <w:sz w:val="24"/>
          <w:szCs w:val="24"/>
        </w:rPr>
        <w:t xml:space="preserve">, </w:t>
      </w:r>
      <w:r w:rsidR="00604BFF" w:rsidRPr="00604BFF">
        <w:rPr>
          <w:rFonts w:ascii="Times New Roman" w:hAnsi="Times New Roman"/>
          <w:sz w:val="24"/>
          <w:szCs w:val="24"/>
        </w:rPr>
        <w:t>Образец №4</w:t>
      </w:r>
      <w:r w:rsidRPr="00492FB1">
        <w:rPr>
          <w:rFonts w:ascii="Times New Roman" w:hAnsi="Times New Roman"/>
          <w:b/>
          <w:sz w:val="24"/>
          <w:szCs w:val="24"/>
        </w:rPr>
        <w:t xml:space="preserve">, </w:t>
      </w:r>
      <w:r w:rsidR="00604BFF">
        <w:rPr>
          <w:rFonts w:ascii="Times New Roman" w:hAnsi="Times New Roman"/>
          <w:b/>
          <w:sz w:val="24"/>
          <w:szCs w:val="24"/>
        </w:rPr>
        <w:t>и ценовото предложения по Обособената позиция №…</w:t>
      </w:r>
      <w:r w:rsidR="00827856">
        <w:rPr>
          <w:rFonts w:ascii="Times New Roman" w:hAnsi="Times New Roman"/>
          <w:b/>
          <w:sz w:val="24"/>
          <w:szCs w:val="24"/>
        </w:rPr>
        <w:t>, Приложение №2.</w:t>
      </w:r>
    </w:p>
    <w:p w:rsidR="00CA7481" w:rsidRPr="004A6922" w:rsidRDefault="00CA7481" w:rsidP="00827856">
      <w:pPr>
        <w:spacing w:after="0" w:line="254" w:lineRule="auto"/>
        <w:jc w:val="both"/>
        <w:rPr>
          <w:rFonts w:ascii="Times New Roman" w:hAnsi="Times New Roman"/>
          <w:i/>
          <w:sz w:val="24"/>
          <w:szCs w:val="24"/>
          <w:u w:val="single"/>
        </w:rPr>
      </w:pPr>
      <w:r w:rsidRPr="00492FB1">
        <w:rPr>
          <w:rFonts w:ascii="Times New Roman" w:hAnsi="Times New Roman"/>
          <w:b/>
          <w:sz w:val="24"/>
          <w:szCs w:val="24"/>
        </w:rPr>
        <w:tab/>
      </w:r>
      <w:r w:rsidR="00A22779" w:rsidRPr="00A22779">
        <w:rPr>
          <w:rFonts w:ascii="Times New Roman" w:hAnsi="Times New Roman"/>
          <w:sz w:val="24"/>
          <w:szCs w:val="24"/>
        </w:rPr>
        <w:t>Ценово предложение, Образец №4, и ценовото предложения по Обособената позиция №…, Приложение №2</w:t>
      </w:r>
      <w:r w:rsidR="00A22779">
        <w:rPr>
          <w:rFonts w:ascii="Times New Roman" w:hAnsi="Times New Roman"/>
          <w:sz w:val="24"/>
          <w:szCs w:val="24"/>
        </w:rPr>
        <w:t>,</w:t>
      </w:r>
      <w:r w:rsidR="00A22779">
        <w:rPr>
          <w:rFonts w:ascii="Times New Roman" w:hAnsi="Times New Roman"/>
          <w:b/>
          <w:sz w:val="24"/>
          <w:szCs w:val="24"/>
        </w:rPr>
        <w:t xml:space="preserve"> </w:t>
      </w:r>
      <w:r w:rsidRPr="00A22779">
        <w:rPr>
          <w:rFonts w:ascii="Times New Roman" w:hAnsi="Times New Roman"/>
          <w:b/>
          <w:sz w:val="24"/>
          <w:szCs w:val="24"/>
        </w:rPr>
        <w:t>се представя</w:t>
      </w:r>
      <w:r w:rsidR="00A22779" w:rsidRPr="00A22779">
        <w:rPr>
          <w:rFonts w:ascii="Times New Roman" w:hAnsi="Times New Roman"/>
          <w:b/>
          <w:sz w:val="24"/>
          <w:szCs w:val="24"/>
        </w:rPr>
        <w:t>т</w:t>
      </w:r>
      <w:r w:rsidRPr="00492FB1">
        <w:rPr>
          <w:rFonts w:ascii="Times New Roman" w:hAnsi="Times New Roman"/>
          <w:sz w:val="24"/>
          <w:szCs w:val="24"/>
        </w:rPr>
        <w:t xml:space="preserve"> </w:t>
      </w:r>
      <w:r w:rsidRPr="004A6922">
        <w:rPr>
          <w:rFonts w:ascii="Times New Roman" w:hAnsi="Times New Roman"/>
          <w:b/>
          <w:sz w:val="24"/>
          <w:szCs w:val="24"/>
        </w:rPr>
        <w:t>в отделен</w:t>
      </w:r>
      <w:r w:rsidRPr="00492FB1">
        <w:rPr>
          <w:rFonts w:ascii="Times New Roman" w:hAnsi="Times New Roman"/>
          <w:sz w:val="24"/>
          <w:szCs w:val="24"/>
        </w:rPr>
        <w:t>,</w:t>
      </w:r>
      <w:r w:rsidRPr="004A6922">
        <w:rPr>
          <w:rFonts w:ascii="Times New Roman" w:hAnsi="Times New Roman"/>
          <w:b/>
          <w:sz w:val="24"/>
          <w:szCs w:val="24"/>
        </w:rPr>
        <w:t xml:space="preserve"> запечатан, непрозрачен плик</w:t>
      </w:r>
      <w:r w:rsidRPr="00492FB1">
        <w:rPr>
          <w:rFonts w:ascii="Times New Roman" w:hAnsi="Times New Roman"/>
          <w:sz w:val="24"/>
          <w:szCs w:val="24"/>
        </w:rPr>
        <w:t xml:space="preserve"> с надпис </w:t>
      </w:r>
      <w:r w:rsidRPr="00492FB1">
        <w:rPr>
          <w:rFonts w:ascii="Times New Roman" w:hAnsi="Times New Roman"/>
          <w:b/>
          <w:i/>
          <w:sz w:val="24"/>
          <w:szCs w:val="24"/>
          <w:u w:val="single"/>
        </w:rPr>
        <w:t xml:space="preserve">„ Предлагани ценови параметри по обособена позиция №………..“ </w:t>
      </w:r>
      <w:r w:rsidRPr="00492FB1">
        <w:rPr>
          <w:rFonts w:ascii="Times New Roman" w:hAnsi="Times New Roman"/>
          <w:b/>
          <w:i/>
          <w:sz w:val="24"/>
          <w:szCs w:val="24"/>
        </w:rPr>
        <w:t xml:space="preserve">– </w:t>
      </w:r>
      <w:r w:rsidRPr="004A6922">
        <w:rPr>
          <w:rFonts w:ascii="Times New Roman" w:hAnsi="Times New Roman"/>
          <w:i/>
          <w:sz w:val="24"/>
          <w:szCs w:val="24"/>
          <w:u w:val="single"/>
        </w:rPr>
        <w:t>отделно за всяка позиция  и се поставя в опаковката с офертата.</w:t>
      </w:r>
    </w:p>
    <w:p w:rsidR="00CA7481" w:rsidRPr="00492FB1" w:rsidRDefault="00CA7481" w:rsidP="00CA7481">
      <w:pPr>
        <w:spacing w:line="254" w:lineRule="auto"/>
        <w:jc w:val="both"/>
        <w:rPr>
          <w:rFonts w:ascii="Times New Roman" w:hAnsi="Times New Roman"/>
          <w:sz w:val="24"/>
          <w:szCs w:val="24"/>
        </w:rPr>
      </w:pPr>
      <w:r w:rsidRPr="00492FB1">
        <w:rPr>
          <w:rFonts w:ascii="Times New Roman" w:hAnsi="Times New Roman"/>
          <w:sz w:val="24"/>
          <w:szCs w:val="24"/>
        </w:rPr>
        <w:tab/>
        <w:t>Извън плика с надпис "Предлагани ценови параметри " не трябва да се посочва никаква информация относно цената.</w:t>
      </w:r>
    </w:p>
    <w:p w:rsidR="00D431C6" w:rsidRPr="00CD2BA6" w:rsidRDefault="00D431C6" w:rsidP="00CA7481">
      <w:pPr>
        <w:spacing w:after="0" w:line="240" w:lineRule="auto"/>
        <w:jc w:val="both"/>
        <w:rPr>
          <w:rFonts w:ascii="Times New Roman" w:hAnsi="Times New Roman"/>
          <w:sz w:val="24"/>
          <w:szCs w:val="24"/>
        </w:rPr>
      </w:pPr>
    </w:p>
    <w:p w:rsidR="00D431C6" w:rsidRPr="00CD2BA6" w:rsidRDefault="00D431C6" w:rsidP="00D431C6">
      <w:pPr>
        <w:spacing w:after="0" w:line="240" w:lineRule="auto"/>
        <w:rPr>
          <w:rFonts w:ascii="Times New Roman" w:eastAsia="Times New Roman" w:hAnsi="Times New Roman"/>
          <w:b/>
          <w:sz w:val="24"/>
          <w:szCs w:val="24"/>
          <w:u w:val="single"/>
          <w:lang w:eastAsia="bg-BG"/>
        </w:rPr>
      </w:pPr>
      <w:r w:rsidRPr="00CD2BA6">
        <w:rPr>
          <w:rFonts w:ascii="Times New Roman" w:hAnsi="Times New Roman"/>
          <w:sz w:val="24"/>
          <w:szCs w:val="24"/>
        </w:rPr>
        <w:tab/>
      </w:r>
      <w:bookmarkStart w:id="8" w:name="_Hlk35185132"/>
      <w:r w:rsidRPr="00CD2BA6">
        <w:rPr>
          <w:rFonts w:ascii="Times New Roman" w:hAnsi="Times New Roman"/>
          <w:b/>
          <w:sz w:val="24"/>
          <w:szCs w:val="24"/>
          <w:u w:val="single"/>
        </w:rPr>
        <w:t>Попълване и представяне на офертата</w:t>
      </w:r>
      <w:r w:rsidRPr="00CD2BA6">
        <w:rPr>
          <w:rFonts w:ascii="Times New Roman" w:hAnsi="Times New Roman"/>
          <w:sz w:val="24"/>
          <w:szCs w:val="24"/>
        </w:rPr>
        <w:t xml:space="preserve">. </w:t>
      </w:r>
    </w:p>
    <w:p w:rsidR="00D431C6" w:rsidRPr="00CD2BA6" w:rsidRDefault="00D431C6" w:rsidP="00D431C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bg-BG"/>
        </w:rPr>
      </w:pPr>
      <w:r w:rsidRPr="00CD2BA6">
        <w:rPr>
          <w:rFonts w:ascii="Times New Roman" w:eastAsia="Times New Roman" w:hAnsi="Times New Roman"/>
          <w:sz w:val="24"/>
          <w:szCs w:val="24"/>
          <w:lang w:eastAsia="bg-BG"/>
        </w:rPr>
        <w:tab/>
        <w:t xml:space="preserve">Офертата се представя в </w:t>
      </w:r>
      <w:r w:rsidRPr="00883BE5">
        <w:rPr>
          <w:rFonts w:ascii="Times New Roman" w:eastAsia="Times New Roman" w:hAnsi="Times New Roman"/>
          <w:sz w:val="24"/>
          <w:szCs w:val="24"/>
          <w:lang w:eastAsia="bg-BG"/>
        </w:rPr>
        <w:t xml:space="preserve">срок до </w:t>
      </w:r>
      <w:r w:rsidR="001A41C2" w:rsidRPr="003A6C7C">
        <w:rPr>
          <w:rFonts w:ascii="Times New Roman" w:eastAsia="Times New Roman" w:hAnsi="Times New Roman"/>
          <w:b/>
          <w:sz w:val="24"/>
          <w:szCs w:val="24"/>
          <w:lang w:eastAsia="bg-BG"/>
        </w:rPr>
        <w:t>17 часа на 2</w:t>
      </w:r>
      <w:r w:rsidR="00890270" w:rsidRPr="003A6C7C">
        <w:rPr>
          <w:rFonts w:ascii="Times New Roman" w:eastAsia="Times New Roman" w:hAnsi="Times New Roman"/>
          <w:b/>
          <w:sz w:val="24"/>
          <w:szCs w:val="24"/>
          <w:lang w:eastAsia="bg-BG"/>
        </w:rPr>
        <w:t>9</w:t>
      </w:r>
      <w:r w:rsidR="00961A2B">
        <w:rPr>
          <w:rFonts w:ascii="Times New Roman" w:eastAsia="Times New Roman" w:hAnsi="Times New Roman"/>
          <w:b/>
          <w:sz w:val="24"/>
          <w:szCs w:val="24"/>
          <w:lang w:eastAsia="bg-BG"/>
        </w:rPr>
        <w:t>.</w:t>
      </w:r>
      <w:r w:rsidR="001A41C2" w:rsidRPr="003A6C7C">
        <w:rPr>
          <w:rFonts w:ascii="Times New Roman" w:eastAsia="Times New Roman" w:hAnsi="Times New Roman"/>
          <w:b/>
          <w:sz w:val="24"/>
          <w:szCs w:val="24"/>
          <w:lang w:eastAsia="bg-BG"/>
        </w:rPr>
        <w:t>0</w:t>
      </w:r>
      <w:r w:rsidR="00670C7E" w:rsidRPr="003A6C7C">
        <w:rPr>
          <w:rFonts w:ascii="Times New Roman" w:eastAsia="Times New Roman" w:hAnsi="Times New Roman"/>
          <w:b/>
          <w:sz w:val="24"/>
          <w:szCs w:val="24"/>
          <w:lang w:eastAsia="bg-BG"/>
        </w:rPr>
        <w:t>5</w:t>
      </w:r>
      <w:r w:rsidR="00961A2B">
        <w:rPr>
          <w:rFonts w:ascii="Times New Roman" w:eastAsia="Times New Roman" w:hAnsi="Times New Roman"/>
          <w:b/>
          <w:sz w:val="24"/>
          <w:szCs w:val="24"/>
          <w:lang w:eastAsia="bg-BG"/>
        </w:rPr>
        <w:t>.</w:t>
      </w:r>
      <w:bookmarkStart w:id="9" w:name="_GoBack"/>
      <w:bookmarkEnd w:id="9"/>
      <w:r w:rsidR="006B32FD" w:rsidRPr="003A6C7C">
        <w:rPr>
          <w:rFonts w:ascii="Times New Roman" w:eastAsia="Times New Roman" w:hAnsi="Times New Roman"/>
          <w:b/>
          <w:sz w:val="24"/>
          <w:szCs w:val="24"/>
          <w:lang w:eastAsia="bg-BG"/>
        </w:rPr>
        <w:t>20</w:t>
      </w:r>
      <w:r w:rsidR="00B71D5B" w:rsidRPr="003A6C7C">
        <w:rPr>
          <w:rFonts w:ascii="Times New Roman" w:eastAsia="Times New Roman" w:hAnsi="Times New Roman"/>
          <w:b/>
          <w:sz w:val="24"/>
          <w:szCs w:val="24"/>
          <w:lang w:eastAsia="bg-BG"/>
        </w:rPr>
        <w:t>20</w:t>
      </w:r>
      <w:r w:rsidRPr="003A6C7C">
        <w:rPr>
          <w:rFonts w:ascii="Times New Roman" w:eastAsia="Times New Roman" w:hAnsi="Times New Roman"/>
          <w:b/>
          <w:sz w:val="24"/>
          <w:szCs w:val="24"/>
          <w:lang w:eastAsia="bg-BG"/>
        </w:rPr>
        <w:t xml:space="preserve"> година</w:t>
      </w:r>
      <w:r w:rsidRPr="003A6C7C">
        <w:rPr>
          <w:rFonts w:ascii="Times New Roman" w:eastAsia="Times New Roman" w:hAnsi="Times New Roman"/>
          <w:sz w:val="24"/>
          <w:szCs w:val="24"/>
          <w:lang w:eastAsia="bg-BG"/>
        </w:rPr>
        <w:t xml:space="preserve"> </w:t>
      </w:r>
      <w:r w:rsidRPr="00CD2BA6">
        <w:rPr>
          <w:rFonts w:ascii="Times New Roman" w:eastAsia="Times New Roman" w:hAnsi="Times New Roman"/>
          <w:sz w:val="24"/>
          <w:szCs w:val="24"/>
          <w:lang w:eastAsia="bg-BG"/>
        </w:rPr>
        <w:t xml:space="preserve">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кабинет № 202, „Обща канцелария“ на ЮЗУ „Неофит Рилски“ – Ректората, ул. „Иван Михайлов“, гр. Благоевград. </w:t>
      </w:r>
      <w:r w:rsidRPr="00CD2BA6">
        <w:rPr>
          <w:rFonts w:ascii="Times New Roman" w:eastAsia="Times New Roman" w:hAnsi="Times New Roman"/>
          <w:sz w:val="24"/>
          <w:szCs w:val="24"/>
          <w:lang w:eastAsia="en-GB"/>
        </w:rPr>
        <w:t xml:space="preserve"> </w:t>
      </w:r>
      <w:r w:rsidRPr="00CD2BA6">
        <w:rPr>
          <w:rFonts w:ascii="Times New Roman" w:eastAsia="Times New Roman" w:hAnsi="Times New Roman"/>
          <w:sz w:val="24"/>
          <w:szCs w:val="24"/>
          <w:lang w:eastAsia="bg-BG"/>
        </w:rPr>
        <w:t>Когато офертите се изпращат по пощата, участникът  следва да предвиди същата  да пристигне при възложителя в срока за подаване на офертите.</w:t>
      </w:r>
    </w:p>
    <w:p w:rsidR="00D431C6" w:rsidRPr="00937BA1" w:rsidRDefault="00D431C6" w:rsidP="00D431C6">
      <w:pPr>
        <w:shd w:val="clear" w:color="auto" w:fill="FFFFFF"/>
        <w:overflowPunct w:val="0"/>
        <w:autoSpaceDE w:val="0"/>
        <w:autoSpaceDN w:val="0"/>
        <w:adjustRightInd w:val="0"/>
        <w:spacing w:after="0" w:line="240" w:lineRule="auto"/>
        <w:ind w:firstLine="708"/>
        <w:jc w:val="both"/>
        <w:textAlignment w:val="baseline"/>
        <w:rPr>
          <w:rFonts w:ascii="Times New Roman" w:eastAsia="SimSun" w:hAnsi="Times New Roman"/>
          <w:sz w:val="24"/>
          <w:szCs w:val="24"/>
          <w:u w:val="single"/>
          <w:lang w:val="en-US" w:eastAsia="zh-CN"/>
        </w:rPr>
      </w:pPr>
      <w:r w:rsidRPr="00937BA1">
        <w:rPr>
          <w:rFonts w:ascii="Times New Roman" w:eastAsia="Times New Roman" w:hAnsi="Times New Roman"/>
          <w:sz w:val="24"/>
          <w:szCs w:val="24"/>
          <w:u w:val="single"/>
          <w:lang w:eastAsia="bg-BG"/>
        </w:rPr>
        <w:t>Върху опаковката участникът посочва:</w:t>
      </w:r>
    </w:p>
    <w:p w:rsidR="00D431C6" w:rsidRPr="00CD2BA6" w:rsidRDefault="00D431C6" w:rsidP="00D431C6">
      <w:pPr>
        <w:numPr>
          <w:ilvl w:val="0"/>
          <w:numId w:val="8"/>
        </w:numPr>
        <w:shd w:val="clear" w:color="auto" w:fill="FFFFFF"/>
        <w:overflowPunct w:val="0"/>
        <w:autoSpaceDE w:val="0"/>
        <w:autoSpaceDN w:val="0"/>
        <w:adjustRightInd w:val="0"/>
        <w:spacing w:after="0" w:line="240" w:lineRule="auto"/>
        <w:contextualSpacing/>
        <w:jc w:val="both"/>
        <w:textAlignment w:val="baseline"/>
        <w:rPr>
          <w:rFonts w:ascii="Times New Roman" w:eastAsia="SimSun" w:hAnsi="Times New Roman"/>
          <w:sz w:val="24"/>
          <w:szCs w:val="24"/>
          <w:lang w:val="en-US" w:eastAsia="zh-CN"/>
        </w:rPr>
      </w:pPr>
      <w:proofErr w:type="spellStart"/>
      <w:r w:rsidRPr="00CD2BA6">
        <w:rPr>
          <w:rFonts w:ascii="Times New Roman" w:eastAsia="SimSun" w:hAnsi="Times New Roman"/>
          <w:sz w:val="24"/>
          <w:szCs w:val="24"/>
          <w:lang w:val="en-US" w:eastAsia="zh-CN"/>
        </w:rPr>
        <w:t>наименованието</w:t>
      </w:r>
      <w:proofErr w:type="spellEnd"/>
      <w:r w:rsidRPr="00CD2BA6">
        <w:rPr>
          <w:rFonts w:ascii="Times New Roman" w:eastAsia="SimSun" w:hAnsi="Times New Roman"/>
          <w:sz w:val="24"/>
          <w:szCs w:val="24"/>
          <w:lang w:val="en-US" w:eastAsia="zh-CN"/>
        </w:rPr>
        <w:t xml:space="preserve"> </w:t>
      </w:r>
      <w:proofErr w:type="spellStart"/>
      <w:r w:rsidRPr="00CD2BA6">
        <w:rPr>
          <w:rFonts w:ascii="Times New Roman" w:eastAsia="SimSun" w:hAnsi="Times New Roman"/>
          <w:sz w:val="24"/>
          <w:szCs w:val="24"/>
          <w:lang w:val="en-US" w:eastAsia="zh-CN"/>
        </w:rPr>
        <w:t>на</w:t>
      </w:r>
      <w:proofErr w:type="spellEnd"/>
      <w:r w:rsidRPr="00CD2BA6">
        <w:rPr>
          <w:rFonts w:ascii="Times New Roman" w:eastAsia="SimSun" w:hAnsi="Times New Roman"/>
          <w:sz w:val="24"/>
          <w:szCs w:val="24"/>
          <w:lang w:val="en-US" w:eastAsia="zh-CN"/>
        </w:rPr>
        <w:t xml:space="preserve"> </w:t>
      </w:r>
      <w:proofErr w:type="spellStart"/>
      <w:r w:rsidRPr="00CD2BA6">
        <w:rPr>
          <w:rFonts w:ascii="Times New Roman" w:eastAsia="SimSun" w:hAnsi="Times New Roman"/>
          <w:sz w:val="24"/>
          <w:szCs w:val="24"/>
          <w:lang w:val="en-US" w:eastAsia="zh-CN"/>
        </w:rPr>
        <w:t>участника</w:t>
      </w:r>
      <w:proofErr w:type="spellEnd"/>
      <w:r w:rsidRPr="00CD2BA6">
        <w:rPr>
          <w:rFonts w:ascii="Times New Roman" w:eastAsia="SimSun" w:hAnsi="Times New Roman"/>
          <w:sz w:val="24"/>
          <w:szCs w:val="24"/>
          <w:lang w:val="en-US" w:eastAsia="zh-CN"/>
        </w:rPr>
        <w:t xml:space="preserve">, </w:t>
      </w:r>
      <w:proofErr w:type="spellStart"/>
      <w:r w:rsidRPr="00CD2BA6">
        <w:rPr>
          <w:rFonts w:ascii="Times New Roman" w:eastAsia="SimSun" w:hAnsi="Times New Roman"/>
          <w:sz w:val="24"/>
          <w:szCs w:val="24"/>
          <w:lang w:val="en-US" w:eastAsia="zh-CN"/>
        </w:rPr>
        <w:t>включително</w:t>
      </w:r>
      <w:proofErr w:type="spellEnd"/>
      <w:r w:rsidRPr="00CD2BA6">
        <w:rPr>
          <w:rFonts w:ascii="Times New Roman" w:eastAsia="SimSun" w:hAnsi="Times New Roman"/>
          <w:sz w:val="24"/>
          <w:szCs w:val="24"/>
          <w:lang w:val="en-US" w:eastAsia="zh-CN"/>
        </w:rPr>
        <w:t xml:space="preserve"> </w:t>
      </w:r>
      <w:proofErr w:type="spellStart"/>
      <w:r w:rsidRPr="00CD2BA6">
        <w:rPr>
          <w:rFonts w:ascii="Times New Roman" w:eastAsia="SimSun" w:hAnsi="Times New Roman"/>
          <w:sz w:val="24"/>
          <w:szCs w:val="24"/>
          <w:lang w:val="en-US" w:eastAsia="zh-CN"/>
        </w:rPr>
        <w:t>участниците</w:t>
      </w:r>
      <w:proofErr w:type="spellEnd"/>
      <w:r w:rsidRPr="00CD2BA6">
        <w:rPr>
          <w:rFonts w:ascii="Times New Roman" w:eastAsia="SimSun" w:hAnsi="Times New Roman"/>
          <w:sz w:val="24"/>
          <w:szCs w:val="24"/>
          <w:lang w:val="en-US" w:eastAsia="zh-CN"/>
        </w:rPr>
        <w:t xml:space="preserve"> в </w:t>
      </w:r>
      <w:proofErr w:type="spellStart"/>
      <w:r w:rsidRPr="00CD2BA6">
        <w:rPr>
          <w:rFonts w:ascii="Times New Roman" w:eastAsia="SimSun" w:hAnsi="Times New Roman"/>
          <w:sz w:val="24"/>
          <w:szCs w:val="24"/>
          <w:lang w:val="en-US" w:eastAsia="zh-CN"/>
        </w:rPr>
        <w:t>обединението</w:t>
      </w:r>
      <w:proofErr w:type="spellEnd"/>
      <w:r w:rsidRPr="00CD2BA6">
        <w:rPr>
          <w:rFonts w:ascii="Times New Roman" w:eastAsia="SimSun" w:hAnsi="Times New Roman"/>
          <w:sz w:val="24"/>
          <w:szCs w:val="24"/>
          <w:lang w:val="en-US" w:eastAsia="zh-CN"/>
        </w:rPr>
        <w:t xml:space="preserve">, </w:t>
      </w:r>
      <w:proofErr w:type="spellStart"/>
      <w:r w:rsidRPr="00CD2BA6">
        <w:rPr>
          <w:rFonts w:ascii="Times New Roman" w:eastAsia="SimSun" w:hAnsi="Times New Roman"/>
          <w:sz w:val="24"/>
          <w:szCs w:val="24"/>
          <w:lang w:val="en-US" w:eastAsia="zh-CN"/>
        </w:rPr>
        <w:t>когато</w:t>
      </w:r>
      <w:proofErr w:type="spellEnd"/>
      <w:r w:rsidRPr="00CD2BA6">
        <w:rPr>
          <w:rFonts w:ascii="Times New Roman" w:eastAsia="SimSun" w:hAnsi="Times New Roman"/>
          <w:sz w:val="24"/>
          <w:szCs w:val="24"/>
          <w:lang w:val="en-US" w:eastAsia="zh-CN"/>
        </w:rPr>
        <w:t xml:space="preserve"> е </w:t>
      </w:r>
      <w:proofErr w:type="spellStart"/>
      <w:r w:rsidRPr="00CD2BA6">
        <w:rPr>
          <w:rFonts w:ascii="Times New Roman" w:eastAsia="SimSun" w:hAnsi="Times New Roman"/>
          <w:sz w:val="24"/>
          <w:szCs w:val="24"/>
          <w:lang w:val="en-US" w:eastAsia="zh-CN"/>
        </w:rPr>
        <w:t>приложимо</w:t>
      </w:r>
      <w:proofErr w:type="spellEnd"/>
      <w:r w:rsidRPr="00CD2BA6">
        <w:rPr>
          <w:rFonts w:ascii="Times New Roman" w:eastAsia="SimSun" w:hAnsi="Times New Roman"/>
          <w:sz w:val="24"/>
          <w:szCs w:val="24"/>
          <w:lang w:val="en-US" w:eastAsia="zh-CN"/>
        </w:rPr>
        <w:t>;</w:t>
      </w:r>
    </w:p>
    <w:p w:rsidR="00D431C6" w:rsidRPr="00CD2BA6" w:rsidRDefault="00D431C6" w:rsidP="00D431C6">
      <w:pPr>
        <w:numPr>
          <w:ilvl w:val="0"/>
          <w:numId w:val="8"/>
        </w:numPr>
        <w:shd w:val="clear" w:color="auto" w:fill="FFFFFF"/>
        <w:overflowPunct w:val="0"/>
        <w:autoSpaceDE w:val="0"/>
        <w:autoSpaceDN w:val="0"/>
        <w:adjustRightInd w:val="0"/>
        <w:spacing w:after="0" w:line="240" w:lineRule="auto"/>
        <w:contextualSpacing/>
        <w:jc w:val="both"/>
        <w:textAlignment w:val="baseline"/>
        <w:rPr>
          <w:rFonts w:ascii="Times New Roman" w:eastAsia="SimSun" w:hAnsi="Times New Roman"/>
          <w:sz w:val="24"/>
          <w:szCs w:val="24"/>
          <w:lang w:val="en-US" w:eastAsia="zh-CN"/>
        </w:rPr>
      </w:pPr>
      <w:proofErr w:type="spellStart"/>
      <w:r w:rsidRPr="00CD2BA6">
        <w:rPr>
          <w:rFonts w:ascii="Times New Roman" w:eastAsia="SimSun" w:hAnsi="Times New Roman"/>
          <w:sz w:val="24"/>
          <w:szCs w:val="24"/>
          <w:lang w:val="en-US" w:eastAsia="zh-CN"/>
        </w:rPr>
        <w:t>адрес</w:t>
      </w:r>
      <w:proofErr w:type="spellEnd"/>
      <w:r w:rsidRPr="00CD2BA6">
        <w:rPr>
          <w:rFonts w:ascii="Times New Roman" w:eastAsia="SimSun" w:hAnsi="Times New Roman"/>
          <w:sz w:val="24"/>
          <w:szCs w:val="24"/>
          <w:lang w:val="en-US" w:eastAsia="zh-CN"/>
        </w:rPr>
        <w:t xml:space="preserve"> </w:t>
      </w:r>
      <w:proofErr w:type="spellStart"/>
      <w:r w:rsidRPr="00CD2BA6">
        <w:rPr>
          <w:rFonts w:ascii="Times New Roman" w:eastAsia="SimSun" w:hAnsi="Times New Roman"/>
          <w:sz w:val="24"/>
          <w:szCs w:val="24"/>
          <w:lang w:val="en-US" w:eastAsia="zh-CN"/>
        </w:rPr>
        <w:t>за</w:t>
      </w:r>
      <w:proofErr w:type="spellEnd"/>
      <w:r w:rsidRPr="00CD2BA6">
        <w:rPr>
          <w:rFonts w:ascii="Times New Roman" w:eastAsia="SimSun" w:hAnsi="Times New Roman"/>
          <w:sz w:val="24"/>
          <w:szCs w:val="24"/>
          <w:lang w:val="en-US" w:eastAsia="zh-CN"/>
        </w:rPr>
        <w:t xml:space="preserve"> </w:t>
      </w:r>
      <w:proofErr w:type="spellStart"/>
      <w:r w:rsidRPr="00CD2BA6">
        <w:rPr>
          <w:rFonts w:ascii="Times New Roman" w:eastAsia="SimSun" w:hAnsi="Times New Roman"/>
          <w:sz w:val="24"/>
          <w:szCs w:val="24"/>
          <w:lang w:val="en-US" w:eastAsia="zh-CN"/>
        </w:rPr>
        <w:t>кореспонденция</w:t>
      </w:r>
      <w:proofErr w:type="spellEnd"/>
      <w:r w:rsidRPr="00CD2BA6">
        <w:rPr>
          <w:rFonts w:ascii="Times New Roman" w:eastAsia="SimSun" w:hAnsi="Times New Roman"/>
          <w:sz w:val="24"/>
          <w:szCs w:val="24"/>
          <w:lang w:val="en-US" w:eastAsia="zh-CN"/>
        </w:rPr>
        <w:t xml:space="preserve">, </w:t>
      </w:r>
      <w:proofErr w:type="spellStart"/>
      <w:r w:rsidRPr="00CD2BA6">
        <w:rPr>
          <w:rFonts w:ascii="Times New Roman" w:eastAsia="SimSun" w:hAnsi="Times New Roman"/>
          <w:sz w:val="24"/>
          <w:szCs w:val="24"/>
          <w:lang w:val="en-US" w:eastAsia="zh-CN"/>
        </w:rPr>
        <w:t>телефон</w:t>
      </w:r>
      <w:proofErr w:type="spellEnd"/>
      <w:r w:rsidRPr="00CD2BA6">
        <w:rPr>
          <w:rFonts w:ascii="Times New Roman" w:eastAsia="SimSun" w:hAnsi="Times New Roman"/>
          <w:sz w:val="24"/>
          <w:szCs w:val="24"/>
          <w:lang w:val="en-US" w:eastAsia="zh-CN"/>
        </w:rPr>
        <w:t xml:space="preserve"> и </w:t>
      </w:r>
      <w:proofErr w:type="spellStart"/>
      <w:r w:rsidRPr="00CD2BA6">
        <w:rPr>
          <w:rFonts w:ascii="Times New Roman" w:eastAsia="SimSun" w:hAnsi="Times New Roman"/>
          <w:sz w:val="24"/>
          <w:szCs w:val="24"/>
          <w:lang w:val="en-US" w:eastAsia="zh-CN"/>
        </w:rPr>
        <w:t>по</w:t>
      </w:r>
      <w:proofErr w:type="spellEnd"/>
      <w:r w:rsidRPr="00CD2BA6">
        <w:rPr>
          <w:rFonts w:ascii="Times New Roman" w:eastAsia="SimSun" w:hAnsi="Times New Roman"/>
          <w:sz w:val="24"/>
          <w:szCs w:val="24"/>
          <w:lang w:val="en-US" w:eastAsia="zh-CN"/>
        </w:rPr>
        <w:t xml:space="preserve"> </w:t>
      </w:r>
      <w:proofErr w:type="spellStart"/>
      <w:r w:rsidRPr="00CD2BA6">
        <w:rPr>
          <w:rFonts w:ascii="Times New Roman" w:eastAsia="SimSun" w:hAnsi="Times New Roman"/>
          <w:sz w:val="24"/>
          <w:szCs w:val="24"/>
          <w:lang w:val="en-US" w:eastAsia="zh-CN"/>
        </w:rPr>
        <w:t>възможност</w:t>
      </w:r>
      <w:proofErr w:type="spellEnd"/>
      <w:r w:rsidRPr="00CD2BA6">
        <w:rPr>
          <w:rFonts w:ascii="Times New Roman" w:eastAsia="SimSun" w:hAnsi="Times New Roman"/>
          <w:sz w:val="24"/>
          <w:szCs w:val="24"/>
          <w:lang w:val="en-US" w:eastAsia="zh-CN"/>
        </w:rPr>
        <w:t xml:space="preserve"> – </w:t>
      </w:r>
      <w:proofErr w:type="spellStart"/>
      <w:r w:rsidRPr="00CD2BA6">
        <w:rPr>
          <w:rFonts w:ascii="Times New Roman" w:eastAsia="SimSun" w:hAnsi="Times New Roman"/>
          <w:sz w:val="24"/>
          <w:szCs w:val="24"/>
          <w:lang w:val="en-US" w:eastAsia="zh-CN"/>
        </w:rPr>
        <w:t>факс</w:t>
      </w:r>
      <w:proofErr w:type="spellEnd"/>
      <w:r w:rsidRPr="00CD2BA6">
        <w:rPr>
          <w:rFonts w:ascii="Times New Roman" w:eastAsia="SimSun" w:hAnsi="Times New Roman"/>
          <w:sz w:val="24"/>
          <w:szCs w:val="24"/>
          <w:lang w:val="en-US" w:eastAsia="zh-CN"/>
        </w:rPr>
        <w:t xml:space="preserve"> и </w:t>
      </w:r>
      <w:proofErr w:type="spellStart"/>
      <w:r w:rsidRPr="00CD2BA6">
        <w:rPr>
          <w:rFonts w:ascii="Times New Roman" w:eastAsia="SimSun" w:hAnsi="Times New Roman"/>
          <w:sz w:val="24"/>
          <w:szCs w:val="24"/>
          <w:lang w:val="en-US" w:eastAsia="zh-CN"/>
        </w:rPr>
        <w:t>електронен</w:t>
      </w:r>
      <w:proofErr w:type="spellEnd"/>
      <w:r w:rsidRPr="00CD2BA6">
        <w:rPr>
          <w:rFonts w:ascii="Times New Roman" w:eastAsia="SimSun" w:hAnsi="Times New Roman"/>
          <w:sz w:val="24"/>
          <w:szCs w:val="24"/>
          <w:lang w:val="en-US" w:eastAsia="zh-CN"/>
        </w:rPr>
        <w:t xml:space="preserve"> </w:t>
      </w:r>
      <w:proofErr w:type="spellStart"/>
      <w:r w:rsidRPr="00CD2BA6">
        <w:rPr>
          <w:rFonts w:ascii="Times New Roman" w:eastAsia="SimSun" w:hAnsi="Times New Roman"/>
          <w:sz w:val="24"/>
          <w:szCs w:val="24"/>
          <w:lang w:val="en-US" w:eastAsia="zh-CN"/>
        </w:rPr>
        <w:t>адрес</w:t>
      </w:r>
      <w:proofErr w:type="spellEnd"/>
      <w:r w:rsidRPr="00CD2BA6">
        <w:rPr>
          <w:rFonts w:ascii="Times New Roman" w:eastAsia="SimSun" w:hAnsi="Times New Roman"/>
          <w:sz w:val="24"/>
          <w:szCs w:val="24"/>
          <w:lang w:val="en-US" w:eastAsia="zh-CN"/>
        </w:rPr>
        <w:t>;</w:t>
      </w:r>
    </w:p>
    <w:p w:rsidR="00D431C6" w:rsidRPr="00CD2BA6" w:rsidRDefault="00D431C6" w:rsidP="00D431C6">
      <w:pPr>
        <w:numPr>
          <w:ilvl w:val="0"/>
          <w:numId w:val="8"/>
        </w:numPr>
        <w:shd w:val="clear" w:color="auto" w:fill="FFFFFF"/>
        <w:overflowPunct w:val="0"/>
        <w:autoSpaceDE w:val="0"/>
        <w:autoSpaceDN w:val="0"/>
        <w:adjustRightInd w:val="0"/>
        <w:spacing w:after="0" w:line="240" w:lineRule="auto"/>
        <w:contextualSpacing/>
        <w:jc w:val="both"/>
        <w:textAlignment w:val="baseline"/>
        <w:rPr>
          <w:rFonts w:ascii="Times New Roman" w:eastAsia="SimSun" w:hAnsi="Times New Roman"/>
          <w:sz w:val="24"/>
          <w:szCs w:val="24"/>
          <w:lang w:val="en-US" w:eastAsia="zh-CN"/>
        </w:rPr>
      </w:pPr>
      <w:proofErr w:type="spellStart"/>
      <w:proofErr w:type="gramStart"/>
      <w:r w:rsidRPr="00CD2BA6">
        <w:rPr>
          <w:rFonts w:ascii="Times New Roman" w:eastAsia="SimSun" w:hAnsi="Times New Roman"/>
          <w:sz w:val="24"/>
          <w:szCs w:val="24"/>
          <w:lang w:val="en-US" w:eastAsia="zh-CN"/>
        </w:rPr>
        <w:t>наименованието</w:t>
      </w:r>
      <w:proofErr w:type="spellEnd"/>
      <w:proofErr w:type="gramEnd"/>
      <w:r w:rsidRPr="00CD2BA6">
        <w:rPr>
          <w:rFonts w:ascii="Times New Roman" w:eastAsia="SimSun" w:hAnsi="Times New Roman"/>
          <w:sz w:val="24"/>
          <w:szCs w:val="24"/>
          <w:lang w:val="en-US" w:eastAsia="zh-CN"/>
        </w:rPr>
        <w:t xml:space="preserve"> </w:t>
      </w:r>
      <w:proofErr w:type="spellStart"/>
      <w:r w:rsidRPr="00CD2BA6">
        <w:rPr>
          <w:rFonts w:ascii="Times New Roman" w:eastAsia="SimSun" w:hAnsi="Times New Roman"/>
          <w:sz w:val="24"/>
          <w:szCs w:val="24"/>
          <w:lang w:val="en-US" w:eastAsia="zh-CN"/>
        </w:rPr>
        <w:t>на</w:t>
      </w:r>
      <w:proofErr w:type="spellEnd"/>
      <w:r w:rsidRPr="00CD2BA6">
        <w:rPr>
          <w:rFonts w:ascii="Times New Roman" w:eastAsia="SimSun" w:hAnsi="Times New Roman"/>
          <w:sz w:val="24"/>
          <w:szCs w:val="24"/>
          <w:lang w:val="en-US" w:eastAsia="zh-CN"/>
        </w:rPr>
        <w:t xml:space="preserve"> </w:t>
      </w:r>
      <w:proofErr w:type="spellStart"/>
      <w:r w:rsidRPr="00CD2BA6">
        <w:rPr>
          <w:rFonts w:ascii="Times New Roman" w:eastAsia="SimSun" w:hAnsi="Times New Roman"/>
          <w:sz w:val="24"/>
          <w:szCs w:val="24"/>
          <w:lang w:val="en-US" w:eastAsia="zh-CN"/>
        </w:rPr>
        <w:t>поръчката</w:t>
      </w:r>
      <w:proofErr w:type="spellEnd"/>
      <w:r w:rsidRPr="00CD2BA6">
        <w:rPr>
          <w:rFonts w:ascii="Times New Roman" w:eastAsia="SimSun" w:hAnsi="Times New Roman"/>
          <w:sz w:val="24"/>
          <w:szCs w:val="24"/>
          <w:lang w:val="en-US" w:eastAsia="zh-CN"/>
        </w:rPr>
        <w:t xml:space="preserve"> и </w:t>
      </w:r>
      <w:proofErr w:type="spellStart"/>
      <w:r w:rsidRPr="00CD2BA6">
        <w:rPr>
          <w:rFonts w:ascii="Times New Roman" w:eastAsia="SimSun" w:hAnsi="Times New Roman"/>
          <w:sz w:val="24"/>
          <w:szCs w:val="24"/>
          <w:lang w:val="en-US" w:eastAsia="zh-CN"/>
        </w:rPr>
        <w:t>обособените</w:t>
      </w:r>
      <w:proofErr w:type="spellEnd"/>
      <w:r w:rsidRPr="00CD2BA6">
        <w:rPr>
          <w:rFonts w:ascii="Times New Roman" w:eastAsia="SimSun" w:hAnsi="Times New Roman"/>
          <w:sz w:val="24"/>
          <w:szCs w:val="24"/>
          <w:lang w:val="en-US" w:eastAsia="zh-CN"/>
        </w:rPr>
        <w:t xml:space="preserve"> </w:t>
      </w:r>
      <w:proofErr w:type="spellStart"/>
      <w:r w:rsidRPr="00CD2BA6">
        <w:rPr>
          <w:rFonts w:ascii="Times New Roman" w:eastAsia="SimSun" w:hAnsi="Times New Roman"/>
          <w:sz w:val="24"/>
          <w:szCs w:val="24"/>
          <w:lang w:val="en-US" w:eastAsia="zh-CN"/>
        </w:rPr>
        <w:t>позиции</w:t>
      </w:r>
      <w:proofErr w:type="spellEnd"/>
      <w:r w:rsidRPr="00CD2BA6">
        <w:rPr>
          <w:rFonts w:ascii="Times New Roman" w:eastAsia="SimSun" w:hAnsi="Times New Roman"/>
          <w:sz w:val="24"/>
          <w:szCs w:val="24"/>
          <w:lang w:val="en-US" w:eastAsia="zh-CN"/>
        </w:rPr>
        <w:t xml:space="preserve">, </w:t>
      </w:r>
      <w:proofErr w:type="spellStart"/>
      <w:r w:rsidRPr="00CD2BA6">
        <w:rPr>
          <w:rFonts w:ascii="Times New Roman" w:eastAsia="SimSun" w:hAnsi="Times New Roman"/>
          <w:sz w:val="24"/>
          <w:szCs w:val="24"/>
          <w:lang w:val="en-US" w:eastAsia="zh-CN"/>
        </w:rPr>
        <w:t>за</w:t>
      </w:r>
      <w:proofErr w:type="spellEnd"/>
      <w:r w:rsidRPr="00CD2BA6">
        <w:rPr>
          <w:rFonts w:ascii="Times New Roman" w:eastAsia="SimSun" w:hAnsi="Times New Roman"/>
          <w:sz w:val="24"/>
          <w:szCs w:val="24"/>
          <w:lang w:val="en-US" w:eastAsia="zh-CN"/>
        </w:rPr>
        <w:t xml:space="preserve"> </w:t>
      </w:r>
      <w:proofErr w:type="spellStart"/>
      <w:r w:rsidRPr="00CD2BA6">
        <w:rPr>
          <w:rFonts w:ascii="Times New Roman" w:eastAsia="SimSun" w:hAnsi="Times New Roman"/>
          <w:sz w:val="24"/>
          <w:szCs w:val="24"/>
          <w:lang w:val="en-US" w:eastAsia="zh-CN"/>
        </w:rPr>
        <w:t>които</w:t>
      </w:r>
      <w:proofErr w:type="spellEnd"/>
      <w:r w:rsidRPr="00CD2BA6">
        <w:rPr>
          <w:rFonts w:ascii="Times New Roman" w:eastAsia="SimSun" w:hAnsi="Times New Roman"/>
          <w:sz w:val="24"/>
          <w:szCs w:val="24"/>
          <w:lang w:val="en-US" w:eastAsia="zh-CN"/>
        </w:rPr>
        <w:t xml:space="preserve"> </w:t>
      </w:r>
      <w:proofErr w:type="spellStart"/>
      <w:r w:rsidRPr="00CD2BA6">
        <w:rPr>
          <w:rFonts w:ascii="Times New Roman" w:eastAsia="SimSun" w:hAnsi="Times New Roman"/>
          <w:sz w:val="24"/>
          <w:szCs w:val="24"/>
          <w:lang w:val="en-US" w:eastAsia="zh-CN"/>
        </w:rPr>
        <w:t>се</w:t>
      </w:r>
      <w:proofErr w:type="spellEnd"/>
      <w:r w:rsidRPr="00CD2BA6">
        <w:rPr>
          <w:rFonts w:ascii="Times New Roman" w:eastAsia="SimSun" w:hAnsi="Times New Roman"/>
          <w:sz w:val="24"/>
          <w:szCs w:val="24"/>
          <w:lang w:val="en-US" w:eastAsia="zh-CN"/>
        </w:rPr>
        <w:t xml:space="preserve"> </w:t>
      </w:r>
      <w:proofErr w:type="spellStart"/>
      <w:r w:rsidRPr="00CD2BA6">
        <w:rPr>
          <w:rFonts w:ascii="Times New Roman" w:eastAsia="SimSun" w:hAnsi="Times New Roman"/>
          <w:sz w:val="24"/>
          <w:szCs w:val="24"/>
          <w:lang w:val="en-US" w:eastAsia="zh-CN"/>
        </w:rPr>
        <w:t>подават</w:t>
      </w:r>
      <w:proofErr w:type="spellEnd"/>
      <w:r w:rsidRPr="00CD2BA6">
        <w:rPr>
          <w:rFonts w:ascii="Times New Roman" w:eastAsia="SimSun" w:hAnsi="Times New Roman"/>
          <w:sz w:val="24"/>
          <w:szCs w:val="24"/>
          <w:lang w:val="en-US" w:eastAsia="zh-CN"/>
        </w:rPr>
        <w:t xml:space="preserve"> </w:t>
      </w:r>
      <w:proofErr w:type="spellStart"/>
      <w:r w:rsidRPr="00CD2BA6">
        <w:rPr>
          <w:rFonts w:ascii="Times New Roman" w:eastAsia="SimSun" w:hAnsi="Times New Roman"/>
          <w:sz w:val="24"/>
          <w:szCs w:val="24"/>
          <w:lang w:val="en-US" w:eastAsia="zh-CN"/>
        </w:rPr>
        <w:t>документите</w:t>
      </w:r>
      <w:proofErr w:type="spellEnd"/>
      <w:r w:rsidRPr="00CD2BA6">
        <w:rPr>
          <w:rFonts w:ascii="Times New Roman" w:eastAsia="SimSun" w:hAnsi="Times New Roman"/>
          <w:sz w:val="24"/>
          <w:szCs w:val="24"/>
          <w:lang w:val="en-US" w:eastAsia="zh-CN"/>
        </w:rPr>
        <w:t>.</w:t>
      </w:r>
    </w:p>
    <w:p w:rsidR="00B71D5B" w:rsidRDefault="00B71D5B" w:rsidP="00D431C6">
      <w:pPr>
        <w:shd w:val="clear" w:color="auto" w:fill="FFFFFF"/>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bg-BG"/>
        </w:rPr>
      </w:pPr>
    </w:p>
    <w:p w:rsidR="00D431C6" w:rsidRPr="00CD2BA6" w:rsidRDefault="00D431C6" w:rsidP="00D431C6">
      <w:pPr>
        <w:shd w:val="clear" w:color="auto" w:fill="FFFFFF"/>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bg-BG"/>
        </w:rPr>
      </w:pPr>
      <w:r w:rsidRPr="00CD2BA6">
        <w:rPr>
          <w:rFonts w:ascii="Times New Roman" w:eastAsia="Times New Roman" w:hAnsi="Times New Roman"/>
          <w:sz w:val="24"/>
          <w:szCs w:val="24"/>
          <w:lang w:eastAsia="bg-BG"/>
        </w:rPr>
        <w:t>Опаковката включва документите по чл. 39, ал. 2 и ал. 3, т. 1 от ППЗОП, списък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 Документите от т.</w:t>
      </w:r>
      <w:r>
        <w:rPr>
          <w:rFonts w:ascii="Times New Roman" w:eastAsia="Times New Roman" w:hAnsi="Times New Roman"/>
          <w:sz w:val="24"/>
          <w:szCs w:val="24"/>
          <w:lang w:eastAsia="bg-BG"/>
        </w:rPr>
        <w:t xml:space="preserve"> </w:t>
      </w:r>
      <w:r w:rsidRPr="00CD2BA6">
        <w:rPr>
          <w:rFonts w:ascii="Times New Roman" w:eastAsia="Times New Roman" w:hAnsi="Times New Roman"/>
          <w:sz w:val="24"/>
          <w:szCs w:val="24"/>
          <w:lang w:eastAsia="bg-BG"/>
        </w:rPr>
        <w:t>1. до т.</w:t>
      </w:r>
      <w:r>
        <w:rPr>
          <w:rFonts w:ascii="Times New Roman" w:eastAsia="Times New Roman" w:hAnsi="Times New Roman"/>
          <w:sz w:val="24"/>
          <w:szCs w:val="24"/>
          <w:lang w:eastAsia="bg-BG"/>
        </w:rPr>
        <w:t xml:space="preserve"> 5</w:t>
      </w:r>
      <w:r w:rsidRPr="00CD2BA6">
        <w:rPr>
          <w:rFonts w:ascii="Times New Roman" w:eastAsia="Times New Roman" w:hAnsi="Times New Roman"/>
          <w:sz w:val="24"/>
          <w:szCs w:val="24"/>
          <w:lang w:eastAsia="bg-BG"/>
        </w:rPr>
        <w:t xml:space="preserve">. трябва да са подредени и скрепени неподвижно в папка. </w:t>
      </w:r>
    </w:p>
    <w:p w:rsidR="00D431C6" w:rsidRPr="00CD2BA6" w:rsidRDefault="00D431C6" w:rsidP="00D431C6">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bg-BG"/>
        </w:rPr>
      </w:pPr>
      <w:r w:rsidRPr="00CD2BA6">
        <w:rPr>
          <w:rFonts w:ascii="Times New Roman" w:eastAsia="Times New Roman" w:hAnsi="Times New Roman"/>
          <w:sz w:val="24"/>
          <w:szCs w:val="24"/>
          <w:lang w:eastAsia="bg-BG"/>
        </w:rPr>
        <w:t xml:space="preserve"> </w:t>
      </w:r>
      <w:r w:rsidRPr="00CD2BA6">
        <w:rPr>
          <w:rFonts w:ascii="Times New Roman" w:hAnsi="Times New Roman"/>
          <w:sz w:val="24"/>
          <w:szCs w:val="24"/>
        </w:rPr>
        <w:t>Представянето на оферта задължава участника да приеме напълно всички изисквания и условия, посочени в документацията, при спазване на нормативните разпоредби.</w:t>
      </w:r>
    </w:p>
    <w:p w:rsidR="00D431C6" w:rsidRPr="00CD2BA6" w:rsidRDefault="00D431C6" w:rsidP="00D431C6">
      <w:pPr>
        <w:spacing w:after="0" w:line="240" w:lineRule="auto"/>
        <w:ind w:firstLine="709"/>
        <w:jc w:val="both"/>
        <w:rPr>
          <w:rFonts w:ascii="Times New Roman" w:hAnsi="Times New Roman"/>
          <w:sz w:val="24"/>
          <w:szCs w:val="24"/>
          <w:lang w:val="en-US"/>
        </w:rPr>
      </w:pPr>
      <w:r w:rsidRPr="00CD2BA6">
        <w:rPr>
          <w:rFonts w:ascii="Times New Roman" w:hAnsi="Times New Roman"/>
          <w:sz w:val="24"/>
          <w:szCs w:val="24"/>
        </w:rPr>
        <w:t xml:space="preserve">Всички документи в офертата се попълват на български език, без зачерквания и поправки. Документ, чийто оригинал е на чужд език, се представя и в официален превод на български език </w:t>
      </w:r>
      <w:r w:rsidRPr="00CD2BA6">
        <w:rPr>
          <w:rFonts w:ascii="Times New Roman" w:hAnsi="Times New Roman"/>
          <w:sz w:val="24"/>
          <w:szCs w:val="24"/>
          <w:lang w:val="en-US"/>
        </w:rPr>
        <w:t>.</w:t>
      </w:r>
    </w:p>
    <w:p w:rsidR="00D431C6" w:rsidRPr="00CD2BA6" w:rsidRDefault="00D431C6" w:rsidP="00D431C6">
      <w:pPr>
        <w:spacing w:after="0" w:line="240" w:lineRule="auto"/>
        <w:ind w:firstLine="709"/>
        <w:jc w:val="both"/>
        <w:rPr>
          <w:rFonts w:ascii="Times New Roman" w:hAnsi="Times New Roman"/>
          <w:sz w:val="24"/>
          <w:szCs w:val="24"/>
        </w:rPr>
      </w:pPr>
      <w:r w:rsidRPr="00CD2BA6">
        <w:rPr>
          <w:rFonts w:ascii="Times New Roman" w:hAnsi="Times New Roman"/>
          <w:sz w:val="24"/>
          <w:szCs w:val="24"/>
        </w:rPr>
        <w:t>За разглеждане, оценяване и класиране ще бъдат приети само оферти, които отговарят на нормативните изисквания, на изискванията, посочени в обявлението за откриване на процедурата и в настоящата документация.</w:t>
      </w:r>
    </w:p>
    <w:p w:rsidR="00D431C6" w:rsidRPr="00CD2BA6" w:rsidRDefault="00D431C6" w:rsidP="00D431C6">
      <w:pPr>
        <w:spacing w:after="0" w:line="240" w:lineRule="auto"/>
        <w:ind w:firstLine="709"/>
        <w:jc w:val="both"/>
        <w:rPr>
          <w:rFonts w:ascii="Times New Roman" w:hAnsi="Times New Roman"/>
          <w:sz w:val="24"/>
          <w:szCs w:val="24"/>
        </w:rPr>
      </w:pPr>
      <w:r w:rsidRPr="00CD2BA6">
        <w:rPr>
          <w:rFonts w:ascii="Times New Roman" w:hAnsi="Times New Roman"/>
          <w:sz w:val="24"/>
          <w:szCs w:val="24"/>
        </w:rPr>
        <w:lastRenderedPageBreak/>
        <w:t>Участниците задължително използват приложените форми, съгласно указанията на документацията. Офертата се изготвя по приложените образци. Неправилно и непълно окомплектовани оферти, които не отговарят на обявените условия, не се допускат до класиране.</w:t>
      </w:r>
    </w:p>
    <w:p w:rsidR="00D431C6" w:rsidRPr="00CD2BA6" w:rsidRDefault="00D431C6" w:rsidP="00D431C6">
      <w:pPr>
        <w:spacing w:after="0" w:line="240" w:lineRule="auto"/>
        <w:ind w:firstLine="709"/>
        <w:jc w:val="both"/>
        <w:rPr>
          <w:rFonts w:ascii="Times New Roman" w:hAnsi="Times New Roman"/>
          <w:sz w:val="24"/>
          <w:szCs w:val="24"/>
        </w:rPr>
      </w:pPr>
      <w:r w:rsidRPr="00CD2BA6">
        <w:rPr>
          <w:rFonts w:ascii="Times New Roman" w:hAnsi="Times New Roman"/>
          <w:sz w:val="24"/>
          <w:szCs w:val="24"/>
        </w:rPr>
        <w:t>Всеки участник  има право да представи една оферта. Варианти не се приемат.</w:t>
      </w:r>
    </w:p>
    <w:p w:rsidR="00D431C6" w:rsidRPr="00CD2BA6" w:rsidRDefault="00D431C6" w:rsidP="00D431C6">
      <w:pPr>
        <w:spacing w:after="0" w:line="240" w:lineRule="auto"/>
        <w:ind w:firstLine="709"/>
        <w:jc w:val="both"/>
        <w:rPr>
          <w:rFonts w:ascii="Times New Roman" w:hAnsi="Times New Roman"/>
          <w:sz w:val="24"/>
          <w:szCs w:val="24"/>
        </w:rPr>
      </w:pPr>
      <w:r w:rsidRPr="00CD2BA6">
        <w:rPr>
          <w:rFonts w:ascii="Times New Roman" w:hAnsi="Times New Roman"/>
          <w:sz w:val="24"/>
          <w:szCs w:val="24"/>
        </w:rPr>
        <w:t>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 Всички документи и приложения в офертата се заверяват с подпис на участника или упълномощеното лице и печат.</w:t>
      </w:r>
    </w:p>
    <w:p w:rsidR="008E1FAC" w:rsidRPr="00C926B2" w:rsidRDefault="008E1FAC" w:rsidP="00C917DD">
      <w:pPr>
        <w:tabs>
          <w:tab w:val="left" w:pos="2595"/>
        </w:tabs>
        <w:spacing w:after="0"/>
        <w:jc w:val="both"/>
        <w:rPr>
          <w:rFonts w:ascii="Times New Roman" w:hAnsi="Times New Roman" w:cs="Times New Roman"/>
          <w:sz w:val="24"/>
          <w:szCs w:val="24"/>
        </w:rPr>
      </w:pPr>
    </w:p>
    <w:p w:rsidR="00EF709D" w:rsidRDefault="00EF709D" w:rsidP="00501C6D">
      <w:pPr>
        <w:spacing w:after="0"/>
        <w:jc w:val="both"/>
        <w:rPr>
          <w:rFonts w:ascii="Times New Roman" w:hAnsi="Times New Roman" w:cs="Times New Roman"/>
          <w:sz w:val="24"/>
          <w:szCs w:val="24"/>
        </w:rPr>
      </w:pPr>
    </w:p>
    <w:bookmarkEnd w:id="8"/>
    <w:p w:rsidR="00501C6D" w:rsidRDefault="00501C6D" w:rsidP="00501C6D">
      <w:pPr>
        <w:spacing w:after="0"/>
        <w:jc w:val="both"/>
        <w:rPr>
          <w:rFonts w:ascii="Times New Roman" w:hAnsi="Times New Roman" w:cs="Times New Roman"/>
          <w:b/>
          <w:sz w:val="24"/>
          <w:szCs w:val="24"/>
        </w:rPr>
      </w:pPr>
      <w:r>
        <w:rPr>
          <w:rFonts w:ascii="Times New Roman" w:hAnsi="Times New Roman" w:cs="Times New Roman"/>
          <w:sz w:val="24"/>
          <w:szCs w:val="24"/>
        </w:rPr>
        <w:tab/>
      </w:r>
      <w:r w:rsidR="00877F5E">
        <w:rPr>
          <w:rFonts w:ascii="Times New Roman" w:hAnsi="Times New Roman" w:cs="Times New Roman"/>
          <w:b/>
          <w:sz w:val="24"/>
          <w:szCs w:val="24"/>
        </w:rPr>
        <w:t>КРИТЕРИЙ</w:t>
      </w:r>
      <w:r w:rsidRPr="00501C6D">
        <w:rPr>
          <w:rFonts w:ascii="Times New Roman" w:hAnsi="Times New Roman" w:cs="Times New Roman"/>
          <w:b/>
          <w:sz w:val="24"/>
          <w:szCs w:val="24"/>
        </w:rPr>
        <w:t xml:space="preserve"> ЗА ВЪЗЛАГАНЕ НА ПОРЪЧКАТА</w:t>
      </w:r>
    </w:p>
    <w:p w:rsidR="002F7DEF" w:rsidRPr="00492FB1" w:rsidRDefault="00501C6D" w:rsidP="002F7DEF">
      <w:pPr>
        <w:overflowPunct w:val="0"/>
        <w:autoSpaceDE w:val="0"/>
        <w:autoSpaceDN w:val="0"/>
        <w:adjustRightInd w:val="0"/>
        <w:spacing w:after="0" w:line="300" w:lineRule="exact"/>
        <w:ind w:firstLine="708"/>
        <w:jc w:val="both"/>
        <w:textAlignment w:val="baseline"/>
        <w:rPr>
          <w:rFonts w:ascii="Times New Roman" w:eastAsia="Times New Roman" w:hAnsi="Times New Roman"/>
          <w:sz w:val="24"/>
          <w:szCs w:val="24"/>
          <w:lang w:eastAsia="bg-BG"/>
        </w:rPr>
      </w:pPr>
      <w:r w:rsidRPr="00C87663">
        <w:rPr>
          <w:rFonts w:ascii="Times New Roman" w:eastAsia="Times New Roman" w:hAnsi="Times New Roman" w:cs="Times New Roman"/>
          <w:sz w:val="24"/>
          <w:szCs w:val="24"/>
          <w:lang w:eastAsia="bg-BG"/>
        </w:rPr>
        <w:t xml:space="preserve">Критерият за възлагане на  </w:t>
      </w:r>
      <w:r w:rsidR="00B43971" w:rsidRPr="00C87663">
        <w:rPr>
          <w:rFonts w:ascii="Times New Roman" w:eastAsia="Times New Roman" w:hAnsi="Times New Roman" w:cs="Times New Roman"/>
          <w:sz w:val="24"/>
          <w:szCs w:val="24"/>
          <w:lang w:eastAsia="bg-BG"/>
        </w:rPr>
        <w:t>обществената поръчка</w:t>
      </w:r>
      <w:r w:rsidRPr="00C87663">
        <w:rPr>
          <w:rFonts w:ascii="Times New Roman" w:eastAsia="Times New Roman" w:hAnsi="Times New Roman" w:cs="Times New Roman"/>
          <w:sz w:val="24"/>
          <w:szCs w:val="24"/>
          <w:lang w:eastAsia="bg-BG"/>
        </w:rPr>
        <w:t xml:space="preserve"> е „най-ниска цена”</w:t>
      </w:r>
      <w:r w:rsidR="00B26067">
        <w:rPr>
          <w:rFonts w:ascii="Times New Roman" w:eastAsia="Times New Roman" w:hAnsi="Times New Roman" w:cs="Times New Roman"/>
          <w:sz w:val="24"/>
          <w:szCs w:val="24"/>
          <w:lang w:eastAsia="bg-BG"/>
        </w:rPr>
        <w:t xml:space="preserve"> по </w:t>
      </w:r>
      <w:r w:rsidR="00B819F4">
        <w:rPr>
          <w:rFonts w:ascii="Times New Roman" w:eastAsia="Times New Roman" w:hAnsi="Times New Roman" w:cs="Times New Roman"/>
          <w:sz w:val="24"/>
          <w:szCs w:val="24"/>
          <w:lang w:eastAsia="bg-BG"/>
        </w:rPr>
        <w:t>съответната обособена позиция</w:t>
      </w:r>
      <w:r w:rsidRPr="00C87663">
        <w:rPr>
          <w:rFonts w:ascii="Times New Roman" w:eastAsia="Times New Roman" w:hAnsi="Times New Roman" w:cs="Times New Roman"/>
          <w:sz w:val="24"/>
          <w:szCs w:val="24"/>
          <w:lang w:eastAsia="bg-BG"/>
        </w:rPr>
        <w:t xml:space="preserve">. </w:t>
      </w:r>
    </w:p>
    <w:p w:rsidR="00501C6D" w:rsidRPr="00C87663" w:rsidRDefault="002F7DEF" w:rsidP="002F7DEF">
      <w:pPr>
        <w:overflowPunct w:val="0"/>
        <w:autoSpaceDE w:val="0"/>
        <w:autoSpaceDN w:val="0"/>
        <w:adjustRightInd w:val="0"/>
        <w:spacing w:after="0" w:line="300" w:lineRule="exact"/>
        <w:ind w:firstLine="708"/>
        <w:jc w:val="both"/>
        <w:textAlignment w:val="baseline"/>
        <w:rPr>
          <w:rFonts w:ascii="Times New Roman" w:eastAsia="Times New Roman" w:hAnsi="Times New Roman" w:cs="Times New Roman"/>
          <w:sz w:val="24"/>
          <w:szCs w:val="24"/>
          <w:lang w:eastAsia="bg-BG"/>
        </w:rPr>
      </w:pPr>
      <w:r w:rsidRPr="00492FB1">
        <w:rPr>
          <w:rFonts w:ascii="Times New Roman" w:eastAsia="Times New Roman" w:hAnsi="Times New Roman"/>
          <w:sz w:val="24"/>
          <w:szCs w:val="24"/>
          <w:lang w:val="ru-RU"/>
        </w:rPr>
        <w:t xml:space="preserve">За </w:t>
      </w:r>
      <w:proofErr w:type="spellStart"/>
      <w:r w:rsidRPr="00492FB1">
        <w:rPr>
          <w:rFonts w:ascii="Times New Roman" w:eastAsia="Times New Roman" w:hAnsi="Times New Roman"/>
          <w:sz w:val="24"/>
          <w:szCs w:val="24"/>
          <w:lang w:val="ru-RU"/>
        </w:rPr>
        <w:t>нуждите</w:t>
      </w:r>
      <w:proofErr w:type="spellEnd"/>
      <w:r w:rsidRPr="00492FB1">
        <w:rPr>
          <w:rFonts w:ascii="Times New Roman" w:eastAsia="Times New Roman" w:hAnsi="Times New Roman"/>
          <w:sz w:val="24"/>
          <w:szCs w:val="24"/>
          <w:lang w:val="ru-RU"/>
        </w:rPr>
        <w:t xml:space="preserve"> на </w:t>
      </w:r>
      <w:proofErr w:type="spellStart"/>
      <w:r w:rsidRPr="00492FB1">
        <w:rPr>
          <w:rFonts w:ascii="Times New Roman" w:eastAsia="Times New Roman" w:hAnsi="Times New Roman"/>
          <w:sz w:val="24"/>
          <w:szCs w:val="24"/>
          <w:lang w:val="ru-RU"/>
        </w:rPr>
        <w:t>оценката</w:t>
      </w:r>
      <w:proofErr w:type="spellEnd"/>
      <w:r w:rsidRPr="00492FB1">
        <w:rPr>
          <w:rFonts w:ascii="Times New Roman" w:eastAsia="Times New Roman" w:hAnsi="Times New Roman"/>
          <w:sz w:val="24"/>
          <w:szCs w:val="24"/>
          <w:lang w:val="ru-RU"/>
        </w:rPr>
        <w:t xml:space="preserve">, </w:t>
      </w:r>
      <w:proofErr w:type="spellStart"/>
      <w:r w:rsidRPr="00492FB1">
        <w:rPr>
          <w:rFonts w:ascii="Times New Roman" w:eastAsia="Times New Roman" w:hAnsi="Times New Roman"/>
          <w:sz w:val="24"/>
          <w:szCs w:val="24"/>
          <w:lang w:val="ru-RU"/>
        </w:rPr>
        <w:t>цената</w:t>
      </w:r>
      <w:proofErr w:type="spellEnd"/>
      <w:r w:rsidRPr="00492FB1">
        <w:rPr>
          <w:rFonts w:ascii="Times New Roman" w:eastAsia="Times New Roman" w:hAnsi="Times New Roman"/>
          <w:sz w:val="24"/>
          <w:szCs w:val="24"/>
          <w:lang w:val="ru-RU"/>
        </w:rPr>
        <w:t xml:space="preserve"> е </w:t>
      </w:r>
      <w:proofErr w:type="spellStart"/>
      <w:r w:rsidRPr="00492FB1">
        <w:rPr>
          <w:rFonts w:ascii="Times New Roman" w:eastAsia="Times New Roman" w:hAnsi="Times New Roman"/>
          <w:b/>
          <w:i/>
          <w:sz w:val="24"/>
          <w:szCs w:val="24"/>
          <w:lang w:val="ru-RU"/>
        </w:rPr>
        <w:t>общата</w:t>
      </w:r>
      <w:proofErr w:type="spellEnd"/>
      <w:r w:rsidRPr="00492FB1">
        <w:rPr>
          <w:rFonts w:ascii="Times New Roman" w:eastAsia="Times New Roman" w:hAnsi="Times New Roman"/>
          <w:b/>
          <w:i/>
          <w:sz w:val="24"/>
          <w:szCs w:val="24"/>
          <w:lang w:val="ru-RU"/>
        </w:rPr>
        <w:t xml:space="preserve"> </w:t>
      </w:r>
      <w:proofErr w:type="spellStart"/>
      <w:r w:rsidRPr="00492FB1">
        <w:rPr>
          <w:rFonts w:ascii="Times New Roman" w:eastAsia="Times New Roman" w:hAnsi="Times New Roman"/>
          <w:b/>
          <w:i/>
          <w:sz w:val="24"/>
          <w:szCs w:val="24"/>
          <w:lang w:val="ru-RU"/>
        </w:rPr>
        <w:t>стойност</w:t>
      </w:r>
      <w:proofErr w:type="spellEnd"/>
      <w:r w:rsidRPr="00492FB1">
        <w:rPr>
          <w:rFonts w:ascii="Times New Roman" w:eastAsia="Times New Roman" w:hAnsi="Times New Roman"/>
          <w:b/>
          <w:i/>
          <w:sz w:val="24"/>
          <w:szCs w:val="24"/>
          <w:lang w:val="ru-RU"/>
        </w:rPr>
        <w:t xml:space="preserve"> на </w:t>
      </w:r>
      <w:proofErr w:type="spellStart"/>
      <w:r w:rsidRPr="00492FB1">
        <w:rPr>
          <w:rFonts w:ascii="Times New Roman" w:eastAsia="Times New Roman" w:hAnsi="Times New Roman"/>
          <w:b/>
          <w:i/>
          <w:sz w:val="24"/>
          <w:szCs w:val="24"/>
          <w:lang w:val="ru-RU"/>
        </w:rPr>
        <w:t>ценовото</w:t>
      </w:r>
      <w:proofErr w:type="spellEnd"/>
      <w:r w:rsidRPr="00492FB1">
        <w:rPr>
          <w:rFonts w:ascii="Times New Roman" w:eastAsia="Times New Roman" w:hAnsi="Times New Roman"/>
          <w:b/>
          <w:i/>
          <w:sz w:val="24"/>
          <w:szCs w:val="24"/>
          <w:lang w:val="ru-RU"/>
        </w:rPr>
        <w:t xml:space="preserve"> предложение по </w:t>
      </w:r>
      <w:proofErr w:type="spellStart"/>
      <w:r w:rsidRPr="00492FB1">
        <w:rPr>
          <w:rFonts w:ascii="Times New Roman" w:eastAsia="Times New Roman" w:hAnsi="Times New Roman"/>
          <w:b/>
          <w:i/>
          <w:sz w:val="24"/>
          <w:szCs w:val="24"/>
          <w:lang w:val="ru-RU"/>
        </w:rPr>
        <w:t>обособени</w:t>
      </w:r>
      <w:proofErr w:type="spellEnd"/>
      <w:r w:rsidRPr="00492FB1">
        <w:rPr>
          <w:rFonts w:ascii="Times New Roman" w:eastAsia="Times New Roman" w:hAnsi="Times New Roman"/>
          <w:b/>
          <w:i/>
          <w:sz w:val="24"/>
          <w:szCs w:val="24"/>
          <w:lang w:val="ru-RU"/>
        </w:rPr>
        <w:t xml:space="preserve"> позиции</w:t>
      </w:r>
      <w:r w:rsidRPr="00492FB1">
        <w:rPr>
          <w:rFonts w:ascii="Times New Roman" w:eastAsia="Times New Roman" w:hAnsi="Times New Roman"/>
          <w:sz w:val="24"/>
          <w:szCs w:val="24"/>
          <w:lang w:val="ru-RU"/>
        </w:rPr>
        <w:t xml:space="preserve">. </w:t>
      </w:r>
      <w:proofErr w:type="spellStart"/>
      <w:r w:rsidRPr="00492FB1">
        <w:rPr>
          <w:rFonts w:ascii="Times New Roman" w:eastAsia="Times New Roman" w:hAnsi="Times New Roman"/>
          <w:sz w:val="24"/>
          <w:szCs w:val="24"/>
          <w:lang w:val="ru-RU"/>
        </w:rPr>
        <w:t>Общата</w:t>
      </w:r>
      <w:proofErr w:type="spellEnd"/>
      <w:r w:rsidRPr="00492FB1">
        <w:rPr>
          <w:rFonts w:ascii="Times New Roman" w:eastAsia="Times New Roman" w:hAnsi="Times New Roman"/>
          <w:sz w:val="24"/>
          <w:szCs w:val="24"/>
          <w:lang w:val="ru-RU"/>
        </w:rPr>
        <w:t xml:space="preserve"> </w:t>
      </w:r>
      <w:proofErr w:type="spellStart"/>
      <w:r w:rsidRPr="00492FB1">
        <w:rPr>
          <w:rFonts w:ascii="Times New Roman" w:eastAsia="Times New Roman" w:hAnsi="Times New Roman"/>
          <w:sz w:val="24"/>
          <w:szCs w:val="24"/>
          <w:lang w:val="ru-RU"/>
        </w:rPr>
        <w:t>стойност</w:t>
      </w:r>
      <w:proofErr w:type="spellEnd"/>
      <w:r w:rsidRPr="00492FB1">
        <w:rPr>
          <w:rFonts w:ascii="Times New Roman" w:eastAsia="Times New Roman" w:hAnsi="Times New Roman"/>
          <w:sz w:val="24"/>
          <w:szCs w:val="24"/>
          <w:lang w:val="ru-RU"/>
        </w:rPr>
        <w:t xml:space="preserve"> на </w:t>
      </w:r>
      <w:proofErr w:type="spellStart"/>
      <w:r w:rsidRPr="00492FB1">
        <w:rPr>
          <w:rFonts w:ascii="Times New Roman" w:eastAsia="Times New Roman" w:hAnsi="Times New Roman"/>
          <w:sz w:val="24"/>
          <w:szCs w:val="24"/>
          <w:lang w:val="ru-RU"/>
        </w:rPr>
        <w:t>ценовото</w:t>
      </w:r>
      <w:proofErr w:type="spellEnd"/>
      <w:r w:rsidRPr="00492FB1">
        <w:rPr>
          <w:rFonts w:ascii="Times New Roman" w:eastAsia="Times New Roman" w:hAnsi="Times New Roman"/>
          <w:sz w:val="24"/>
          <w:szCs w:val="24"/>
          <w:lang w:val="ru-RU"/>
        </w:rPr>
        <w:t xml:space="preserve"> предложение е </w:t>
      </w:r>
      <w:proofErr w:type="gramStart"/>
      <w:r w:rsidRPr="00492FB1">
        <w:rPr>
          <w:rFonts w:ascii="Times New Roman" w:eastAsia="Times New Roman" w:hAnsi="Times New Roman"/>
          <w:sz w:val="24"/>
          <w:szCs w:val="24"/>
          <w:lang w:val="ru-RU"/>
        </w:rPr>
        <w:t>равна</w:t>
      </w:r>
      <w:proofErr w:type="gramEnd"/>
      <w:r w:rsidRPr="00492FB1">
        <w:rPr>
          <w:rFonts w:ascii="Times New Roman" w:eastAsia="Times New Roman" w:hAnsi="Times New Roman"/>
          <w:sz w:val="24"/>
          <w:szCs w:val="24"/>
          <w:lang w:val="ru-RU"/>
        </w:rPr>
        <w:t xml:space="preserve"> на </w:t>
      </w:r>
      <w:proofErr w:type="spellStart"/>
      <w:r w:rsidRPr="00492FB1">
        <w:rPr>
          <w:rFonts w:ascii="Times New Roman" w:eastAsia="Times New Roman" w:hAnsi="Times New Roman"/>
          <w:sz w:val="24"/>
          <w:szCs w:val="24"/>
          <w:lang w:val="ru-RU"/>
        </w:rPr>
        <w:t>сумата</w:t>
      </w:r>
      <w:proofErr w:type="spellEnd"/>
      <w:r w:rsidRPr="00492FB1">
        <w:rPr>
          <w:rFonts w:ascii="Times New Roman" w:eastAsia="Times New Roman" w:hAnsi="Times New Roman"/>
          <w:sz w:val="24"/>
          <w:szCs w:val="24"/>
          <w:lang w:val="ru-RU"/>
        </w:rPr>
        <w:t xml:space="preserve"> </w:t>
      </w:r>
      <w:r w:rsidRPr="00492FB1">
        <w:rPr>
          <w:rFonts w:ascii="Times New Roman" w:hAnsi="Times New Roman"/>
          <w:sz w:val="24"/>
          <w:szCs w:val="24"/>
        </w:rPr>
        <w:t>от единичните цени на продуктите, умножени по техните прогнозни количества</w:t>
      </w:r>
    </w:p>
    <w:p w:rsidR="00CB4B97" w:rsidRDefault="00CB4B97" w:rsidP="00501C6D">
      <w:pPr>
        <w:spacing w:after="0" w:line="240" w:lineRule="auto"/>
        <w:ind w:firstLine="720"/>
        <w:jc w:val="both"/>
        <w:rPr>
          <w:rFonts w:ascii="Times New Roman" w:eastAsia="Times New Roman" w:hAnsi="Times New Roman" w:cs="Times New Roman"/>
          <w:b/>
          <w:sz w:val="24"/>
          <w:szCs w:val="24"/>
          <w:lang w:eastAsia="en-GB"/>
        </w:rPr>
      </w:pPr>
    </w:p>
    <w:p w:rsidR="00501C6D" w:rsidRPr="00E84C52" w:rsidRDefault="00501C6D" w:rsidP="00501C6D">
      <w:pPr>
        <w:spacing w:after="0" w:line="240" w:lineRule="auto"/>
        <w:ind w:firstLine="720"/>
        <w:jc w:val="both"/>
        <w:rPr>
          <w:rFonts w:ascii="Times New Roman" w:eastAsia="Times New Roman" w:hAnsi="Times New Roman" w:cs="Times New Roman"/>
          <w:b/>
          <w:sz w:val="24"/>
          <w:szCs w:val="24"/>
          <w:lang w:eastAsia="en-GB"/>
        </w:rPr>
      </w:pPr>
      <w:r w:rsidRPr="00E84C52">
        <w:rPr>
          <w:rFonts w:ascii="Times New Roman" w:eastAsia="Times New Roman" w:hAnsi="Times New Roman" w:cs="Times New Roman"/>
          <w:b/>
          <w:sz w:val="24"/>
          <w:szCs w:val="24"/>
          <w:lang w:eastAsia="en-GB"/>
        </w:rPr>
        <w:t>РАЗГЛЕЖДАНЕ, ОЦЕНКА И КЛАСИРАНЕ НА ОФЕРТИТЕ</w:t>
      </w:r>
    </w:p>
    <w:p w:rsidR="00501C6D" w:rsidRPr="00E84C52" w:rsidRDefault="00501C6D" w:rsidP="00501C6D">
      <w:pPr>
        <w:spacing w:after="0" w:line="240" w:lineRule="auto"/>
        <w:ind w:firstLine="720"/>
        <w:jc w:val="both"/>
        <w:rPr>
          <w:rFonts w:ascii="Times New Roman" w:eastAsia="Times New Roman" w:hAnsi="Times New Roman" w:cs="Times New Roman"/>
          <w:sz w:val="24"/>
          <w:szCs w:val="24"/>
          <w:lang w:eastAsia="en-GB"/>
        </w:rPr>
      </w:pPr>
      <w:bookmarkStart w:id="10" w:name="_Hlk35185625"/>
      <w:r w:rsidRPr="00E84C52">
        <w:rPr>
          <w:rFonts w:ascii="Times New Roman" w:eastAsia="Times New Roman" w:hAnsi="Times New Roman" w:cs="Times New Roman"/>
          <w:sz w:val="24"/>
          <w:szCs w:val="24"/>
          <w:lang w:eastAsia="en-GB"/>
        </w:rPr>
        <w:t xml:space="preserve">Възложителят провежда откритата процедура, когато има получена поне една оферта до крайния срок за представянето им, определен в обявлението. </w:t>
      </w:r>
    </w:p>
    <w:p w:rsidR="00501C6D" w:rsidRPr="00E84C52" w:rsidRDefault="00501C6D" w:rsidP="00501C6D">
      <w:pPr>
        <w:spacing w:after="0" w:line="240" w:lineRule="auto"/>
        <w:ind w:firstLine="720"/>
        <w:jc w:val="both"/>
        <w:rPr>
          <w:rFonts w:ascii="Times New Roman" w:eastAsia="Times New Roman" w:hAnsi="Times New Roman" w:cs="Times New Roman"/>
          <w:sz w:val="24"/>
          <w:szCs w:val="24"/>
          <w:lang w:eastAsia="en-GB"/>
        </w:rPr>
      </w:pPr>
      <w:r w:rsidRPr="00E84C52">
        <w:rPr>
          <w:rFonts w:ascii="Times New Roman" w:eastAsia="Times New Roman" w:hAnsi="Times New Roman" w:cs="Times New Roman"/>
          <w:sz w:val="24"/>
          <w:szCs w:val="24"/>
          <w:lang w:eastAsia="en-GB"/>
        </w:rPr>
        <w:t>Възложителят назначава комисия за провеждането на процедурата в съотве</w:t>
      </w:r>
      <w:r>
        <w:rPr>
          <w:rFonts w:ascii="Times New Roman" w:eastAsia="Times New Roman" w:hAnsi="Times New Roman" w:cs="Times New Roman"/>
          <w:sz w:val="24"/>
          <w:szCs w:val="24"/>
          <w:lang w:eastAsia="en-GB"/>
        </w:rPr>
        <w:t xml:space="preserve">тствие с изискванията на чл. 103 </w:t>
      </w:r>
      <w:r w:rsidRPr="00E84C52">
        <w:rPr>
          <w:rFonts w:ascii="Times New Roman" w:eastAsia="Times New Roman" w:hAnsi="Times New Roman" w:cs="Times New Roman"/>
          <w:sz w:val="24"/>
          <w:szCs w:val="24"/>
          <w:lang w:eastAsia="en-GB"/>
        </w:rPr>
        <w:t xml:space="preserve">от ЗОП </w:t>
      </w:r>
      <w:r>
        <w:rPr>
          <w:rFonts w:ascii="Times New Roman" w:eastAsia="Times New Roman" w:hAnsi="Times New Roman" w:cs="Times New Roman"/>
          <w:sz w:val="24"/>
          <w:szCs w:val="24"/>
          <w:lang w:eastAsia="en-GB"/>
        </w:rPr>
        <w:t xml:space="preserve">във връзка с чл. 53 и следващите от  ППЗОП </w:t>
      </w:r>
      <w:r w:rsidRPr="00E84C52">
        <w:rPr>
          <w:rFonts w:ascii="Times New Roman" w:eastAsia="Times New Roman" w:hAnsi="Times New Roman" w:cs="Times New Roman"/>
          <w:sz w:val="24"/>
          <w:szCs w:val="24"/>
          <w:lang w:eastAsia="en-GB"/>
        </w:rPr>
        <w:t>за разглеждане и оценяване на офертите.</w:t>
      </w:r>
    </w:p>
    <w:p w:rsidR="00501C6D" w:rsidRPr="00E84C52" w:rsidRDefault="00501C6D" w:rsidP="00501C6D">
      <w:pPr>
        <w:spacing w:after="0" w:line="240" w:lineRule="auto"/>
        <w:ind w:firstLine="720"/>
        <w:jc w:val="both"/>
        <w:rPr>
          <w:rFonts w:ascii="Times New Roman" w:eastAsia="Times New Roman" w:hAnsi="Times New Roman" w:cs="Times New Roman"/>
          <w:sz w:val="24"/>
          <w:szCs w:val="24"/>
          <w:lang w:eastAsia="en-GB"/>
        </w:rPr>
      </w:pPr>
      <w:r w:rsidRPr="00E84C52">
        <w:rPr>
          <w:rFonts w:ascii="Times New Roman" w:eastAsia="Times New Roman" w:hAnsi="Times New Roman" w:cs="Times New Roman"/>
          <w:sz w:val="24"/>
          <w:szCs w:val="24"/>
          <w:lang w:eastAsia="en-GB"/>
        </w:rPr>
        <w:t xml:space="preserve">Работата на комисията за разглеждане, оценяване и класиране на офертите започва </w:t>
      </w:r>
      <w:r w:rsidR="001A41C2" w:rsidRPr="003A6C7C">
        <w:rPr>
          <w:rFonts w:ascii="Times New Roman" w:eastAsia="Times New Roman" w:hAnsi="Times New Roman" w:cs="Times New Roman"/>
          <w:b/>
          <w:sz w:val="24"/>
          <w:szCs w:val="24"/>
          <w:lang w:eastAsia="en-GB"/>
        </w:rPr>
        <w:t>в 10</w:t>
      </w:r>
      <w:r w:rsidR="00671771" w:rsidRPr="003A6C7C">
        <w:rPr>
          <w:rFonts w:ascii="Times New Roman" w:eastAsia="Times New Roman" w:hAnsi="Times New Roman" w:cs="Times New Roman"/>
          <w:b/>
          <w:sz w:val="24"/>
          <w:szCs w:val="24"/>
          <w:lang w:eastAsia="en-GB"/>
        </w:rPr>
        <w:t xml:space="preserve"> часа на </w:t>
      </w:r>
      <w:r w:rsidR="00890270" w:rsidRPr="003A6C7C">
        <w:rPr>
          <w:rFonts w:ascii="Times New Roman" w:eastAsia="Times New Roman" w:hAnsi="Times New Roman" w:cs="Times New Roman"/>
          <w:b/>
          <w:sz w:val="24"/>
          <w:szCs w:val="24"/>
          <w:lang w:eastAsia="en-GB"/>
        </w:rPr>
        <w:t>03</w:t>
      </w:r>
      <w:r w:rsidR="00961A2B">
        <w:rPr>
          <w:rFonts w:ascii="Times New Roman" w:eastAsia="Times New Roman" w:hAnsi="Times New Roman" w:cs="Times New Roman"/>
          <w:b/>
          <w:sz w:val="24"/>
          <w:szCs w:val="24"/>
          <w:lang w:eastAsia="en-GB"/>
        </w:rPr>
        <w:t>.</w:t>
      </w:r>
      <w:r w:rsidR="001A41C2" w:rsidRPr="003A6C7C">
        <w:rPr>
          <w:rFonts w:ascii="Times New Roman" w:eastAsia="Times New Roman" w:hAnsi="Times New Roman" w:cs="Times New Roman"/>
          <w:b/>
          <w:sz w:val="24"/>
          <w:szCs w:val="24"/>
          <w:lang w:eastAsia="en-GB"/>
        </w:rPr>
        <w:t>0</w:t>
      </w:r>
      <w:r w:rsidR="00890270" w:rsidRPr="003A6C7C">
        <w:rPr>
          <w:rFonts w:ascii="Times New Roman" w:eastAsia="Times New Roman" w:hAnsi="Times New Roman" w:cs="Times New Roman"/>
          <w:b/>
          <w:sz w:val="24"/>
          <w:szCs w:val="24"/>
          <w:lang w:eastAsia="en-GB"/>
        </w:rPr>
        <w:t>6</w:t>
      </w:r>
      <w:r w:rsidR="001A41C2" w:rsidRPr="003A6C7C">
        <w:rPr>
          <w:rFonts w:ascii="Times New Roman" w:eastAsia="Times New Roman" w:hAnsi="Times New Roman" w:cs="Times New Roman"/>
          <w:b/>
          <w:sz w:val="24"/>
          <w:szCs w:val="24"/>
          <w:lang w:eastAsia="en-GB"/>
        </w:rPr>
        <w:t>.</w:t>
      </w:r>
      <w:r w:rsidRPr="003A6C7C">
        <w:rPr>
          <w:rFonts w:ascii="Times New Roman" w:eastAsia="Times New Roman" w:hAnsi="Times New Roman" w:cs="Times New Roman"/>
          <w:b/>
          <w:sz w:val="24"/>
          <w:szCs w:val="24"/>
          <w:lang w:val="en-US" w:eastAsia="en-GB"/>
        </w:rPr>
        <w:t>20</w:t>
      </w:r>
      <w:r w:rsidR="002F7DEF" w:rsidRPr="003A6C7C">
        <w:rPr>
          <w:rFonts w:ascii="Times New Roman" w:eastAsia="Times New Roman" w:hAnsi="Times New Roman" w:cs="Times New Roman"/>
          <w:b/>
          <w:sz w:val="24"/>
          <w:szCs w:val="24"/>
          <w:lang w:eastAsia="en-GB"/>
        </w:rPr>
        <w:t>20</w:t>
      </w:r>
      <w:r w:rsidRPr="003A6C7C">
        <w:rPr>
          <w:rFonts w:ascii="Times New Roman" w:eastAsia="Times New Roman" w:hAnsi="Times New Roman" w:cs="Times New Roman"/>
          <w:b/>
          <w:sz w:val="24"/>
          <w:szCs w:val="24"/>
          <w:lang w:eastAsia="en-GB"/>
        </w:rPr>
        <w:t xml:space="preserve"> година</w:t>
      </w:r>
      <w:r w:rsidRPr="003A6C7C">
        <w:rPr>
          <w:rFonts w:ascii="Times New Roman" w:eastAsia="Times New Roman" w:hAnsi="Times New Roman" w:cs="Times New Roman"/>
          <w:sz w:val="24"/>
          <w:szCs w:val="24"/>
          <w:lang w:eastAsia="en-GB"/>
        </w:rPr>
        <w:t>,</w:t>
      </w:r>
      <w:r w:rsidRPr="002F7DEF">
        <w:rPr>
          <w:rFonts w:ascii="Times New Roman" w:eastAsia="Times New Roman" w:hAnsi="Times New Roman" w:cs="Times New Roman"/>
          <w:color w:val="FF0000"/>
          <w:sz w:val="24"/>
          <w:szCs w:val="24"/>
          <w:lang w:eastAsia="en-GB"/>
        </w:rPr>
        <w:t xml:space="preserve"> </w:t>
      </w:r>
      <w:r w:rsidRPr="0071238B">
        <w:rPr>
          <w:rFonts w:ascii="Times New Roman" w:eastAsia="Times New Roman" w:hAnsi="Times New Roman" w:cs="Times New Roman"/>
          <w:sz w:val="24"/>
          <w:szCs w:val="24"/>
          <w:lang w:eastAsia="en-GB"/>
        </w:rPr>
        <w:t>в</w:t>
      </w:r>
      <w:r w:rsidRPr="00E84C52">
        <w:rPr>
          <w:rFonts w:ascii="Times New Roman" w:eastAsia="Times New Roman" w:hAnsi="Times New Roman" w:cs="Times New Roman"/>
          <w:sz w:val="24"/>
          <w:szCs w:val="24"/>
          <w:lang w:eastAsia="en-GB"/>
        </w:rPr>
        <w:t xml:space="preserve"> заседателната зала на ректората на ЮЗУ “Неофит Рилски”, гр. Благоевград, ул. Иван Михайлов –</w:t>
      </w:r>
      <w:r>
        <w:rPr>
          <w:rFonts w:ascii="Times New Roman" w:eastAsia="Times New Roman" w:hAnsi="Times New Roman" w:cs="Times New Roman"/>
          <w:sz w:val="24"/>
          <w:szCs w:val="24"/>
          <w:lang w:eastAsia="en-GB"/>
        </w:rPr>
        <w:t xml:space="preserve"> 66, след получаване </w:t>
      </w:r>
      <w:r w:rsidRPr="00E84C52">
        <w:rPr>
          <w:rFonts w:ascii="Times New Roman" w:eastAsia="Times New Roman" w:hAnsi="Times New Roman" w:cs="Times New Roman"/>
          <w:sz w:val="24"/>
          <w:szCs w:val="24"/>
          <w:lang w:eastAsia="en-GB"/>
        </w:rPr>
        <w:t>представените оферти</w:t>
      </w:r>
      <w:r>
        <w:rPr>
          <w:rFonts w:ascii="Times New Roman" w:eastAsia="Times New Roman" w:hAnsi="Times New Roman" w:cs="Times New Roman"/>
          <w:sz w:val="24"/>
          <w:szCs w:val="24"/>
          <w:lang w:eastAsia="en-GB"/>
        </w:rPr>
        <w:t xml:space="preserve"> за участие и протокол по чл. 48, ал. 6 от ППЗОП</w:t>
      </w:r>
      <w:r w:rsidRPr="00E84C52">
        <w:rPr>
          <w:rFonts w:ascii="Times New Roman" w:eastAsia="Times New Roman" w:hAnsi="Times New Roman" w:cs="Times New Roman"/>
          <w:sz w:val="24"/>
          <w:szCs w:val="24"/>
          <w:lang w:eastAsia="en-GB"/>
        </w:rPr>
        <w:t>.</w:t>
      </w:r>
    </w:p>
    <w:p w:rsidR="00501C6D" w:rsidRPr="00E84C52" w:rsidRDefault="00501C6D" w:rsidP="00501C6D">
      <w:pPr>
        <w:spacing w:after="0" w:line="240" w:lineRule="auto"/>
        <w:ind w:firstLine="709"/>
        <w:jc w:val="both"/>
        <w:rPr>
          <w:rFonts w:ascii="Times New Roman" w:eastAsia="Times New Roman" w:hAnsi="Times New Roman" w:cs="Times New Roman"/>
          <w:sz w:val="24"/>
          <w:szCs w:val="24"/>
          <w:lang w:eastAsia="en-GB"/>
        </w:rPr>
      </w:pPr>
      <w:r w:rsidRPr="00E84C52">
        <w:rPr>
          <w:rFonts w:ascii="Times New Roman" w:eastAsia="Times New Roman" w:hAnsi="Times New Roman" w:cs="Times New Roman"/>
          <w:sz w:val="24"/>
          <w:szCs w:val="24"/>
          <w:lang w:eastAsia="en-GB"/>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w:t>
      </w:r>
      <w:r w:rsidR="00A82EB9">
        <w:rPr>
          <w:rFonts w:ascii="Times New Roman" w:eastAsia="Times New Roman" w:hAnsi="Times New Roman" w:cs="Times New Roman"/>
          <w:sz w:val="24"/>
          <w:szCs w:val="24"/>
          <w:lang w:eastAsia="en-GB"/>
        </w:rPr>
        <w:t>едствата за масово осведомяване, съгласно чл. 54, ал. 1 от ППЗОП.</w:t>
      </w:r>
    </w:p>
    <w:p w:rsidR="00746D80" w:rsidRDefault="00501C6D" w:rsidP="00501C6D">
      <w:pPr>
        <w:spacing w:after="0" w:line="240" w:lineRule="auto"/>
        <w:ind w:firstLine="709"/>
        <w:jc w:val="both"/>
        <w:rPr>
          <w:rFonts w:ascii="Times New Roman" w:eastAsia="Times New Roman" w:hAnsi="Times New Roman" w:cs="Times New Roman"/>
          <w:sz w:val="24"/>
          <w:szCs w:val="24"/>
          <w:lang w:eastAsia="en-GB"/>
        </w:rPr>
      </w:pPr>
      <w:r w:rsidRPr="00E84C52">
        <w:rPr>
          <w:rFonts w:ascii="Times New Roman" w:eastAsia="Times New Roman" w:hAnsi="Times New Roman" w:cs="Times New Roman"/>
          <w:sz w:val="24"/>
          <w:szCs w:val="24"/>
          <w:lang w:eastAsia="en-GB"/>
        </w:rPr>
        <w:t xml:space="preserve">Комисията отваря офертите по реда на тяхното постъпване и </w:t>
      </w:r>
      <w:r w:rsidR="00746D80">
        <w:rPr>
          <w:rFonts w:ascii="Times New Roman" w:eastAsia="Times New Roman" w:hAnsi="Times New Roman" w:cs="Times New Roman"/>
          <w:sz w:val="24"/>
          <w:szCs w:val="24"/>
          <w:lang w:eastAsia="en-GB"/>
        </w:rPr>
        <w:t>запечатаните непрозрачни опаковки и оповестява тяхното съдържание и проверява за наличието на плика с надпис „Предлагани ценови параметри“.</w:t>
      </w:r>
    </w:p>
    <w:p w:rsidR="00501C6D" w:rsidRPr="00E84C52" w:rsidRDefault="00501C6D" w:rsidP="00501C6D">
      <w:pPr>
        <w:spacing w:after="0" w:line="240" w:lineRule="auto"/>
        <w:ind w:firstLine="709"/>
        <w:jc w:val="both"/>
        <w:rPr>
          <w:rFonts w:ascii="Times New Roman" w:eastAsia="Times New Roman" w:hAnsi="Times New Roman" w:cs="Times New Roman"/>
          <w:sz w:val="24"/>
          <w:szCs w:val="24"/>
          <w:lang w:eastAsia="en-GB"/>
        </w:rPr>
      </w:pPr>
      <w:r w:rsidRPr="00E84C52">
        <w:rPr>
          <w:rFonts w:ascii="Times New Roman" w:eastAsia="Times New Roman" w:hAnsi="Times New Roman" w:cs="Times New Roman"/>
          <w:sz w:val="24"/>
          <w:szCs w:val="24"/>
          <w:lang w:eastAsia="en-GB"/>
        </w:rPr>
        <w:t>Най-малко трима от членовете на комисията подписват</w:t>
      </w:r>
      <w:r w:rsidR="00746D80">
        <w:rPr>
          <w:rFonts w:ascii="Times New Roman" w:eastAsia="Times New Roman" w:hAnsi="Times New Roman" w:cs="Times New Roman"/>
          <w:sz w:val="24"/>
          <w:szCs w:val="24"/>
          <w:lang w:eastAsia="en-GB"/>
        </w:rPr>
        <w:t xml:space="preserve"> техническото предложение и </w:t>
      </w:r>
      <w:r w:rsidRPr="00E84C52">
        <w:rPr>
          <w:rFonts w:ascii="Times New Roman" w:eastAsia="Times New Roman" w:hAnsi="Times New Roman" w:cs="Times New Roman"/>
          <w:sz w:val="24"/>
          <w:szCs w:val="24"/>
          <w:lang w:eastAsia="en-GB"/>
        </w:rPr>
        <w:t xml:space="preserve">плик </w:t>
      </w:r>
      <w:r w:rsidR="00746D80" w:rsidRPr="00746D80">
        <w:rPr>
          <w:rFonts w:ascii="Times New Roman" w:eastAsia="Times New Roman" w:hAnsi="Times New Roman" w:cs="Times New Roman"/>
          <w:sz w:val="24"/>
          <w:szCs w:val="24"/>
          <w:lang w:eastAsia="en-GB"/>
        </w:rPr>
        <w:t>„Предлагани ценови параметри“.</w:t>
      </w:r>
      <w:r w:rsidRPr="00E84C52">
        <w:rPr>
          <w:rFonts w:ascii="Times New Roman" w:eastAsia="Times New Roman" w:hAnsi="Times New Roman" w:cs="Times New Roman"/>
          <w:sz w:val="24"/>
          <w:szCs w:val="24"/>
          <w:lang w:eastAsia="en-GB"/>
        </w:rPr>
        <w:t xml:space="preserve"> Комисията предлага по един представител от присъстващите участници да подпише </w:t>
      </w:r>
      <w:r w:rsidR="00746D80" w:rsidRPr="00746D80">
        <w:rPr>
          <w:rFonts w:ascii="Times New Roman" w:eastAsia="Times New Roman" w:hAnsi="Times New Roman" w:cs="Times New Roman"/>
          <w:sz w:val="24"/>
          <w:szCs w:val="24"/>
          <w:lang w:eastAsia="en-GB"/>
        </w:rPr>
        <w:t>техническото предложение и плик „Предлагани ценови параметри“</w:t>
      </w:r>
      <w:r w:rsidR="00746D80">
        <w:rPr>
          <w:rFonts w:ascii="Times New Roman" w:eastAsia="Times New Roman" w:hAnsi="Times New Roman" w:cs="Times New Roman"/>
          <w:sz w:val="24"/>
          <w:szCs w:val="24"/>
          <w:lang w:eastAsia="en-GB"/>
        </w:rPr>
        <w:t xml:space="preserve"> </w:t>
      </w:r>
      <w:r w:rsidRPr="00E84C52">
        <w:rPr>
          <w:rFonts w:ascii="Times New Roman" w:eastAsia="Times New Roman" w:hAnsi="Times New Roman" w:cs="Times New Roman"/>
          <w:sz w:val="24"/>
          <w:szCs w:val="24"/>
          <w:lang w:eastAsia="en-GB"/>
        </w:rPr>
        <w:t>на останалите участници.</w:t>
      </w:r>
    </w:p>
    <w:p w:rsidR="00501C6D" w:rsidRPr="00E84C52" w:rsidRDefault="00501C6D" w:rsidP="00501C6D">
      <w:pPr>
        <w:spacing w:after="0" w:line="240" w:lineRule="auto"/>
        <w:ind w:firstLine="709"/>
        <w:jc w:val="both"/>
        <w:rPr>
          <w:rFonts w:ascii="Times New Roman" w:eastAsia="Times New Roman" w:hAnsi="Times New Roman" w:cs="Times New Roman"/>
          <w:sz w:val="24"/>
          <w:szCs w:val="24"/>
          <w:lang w:eastAsia="en-GB"/>
        </w:rPr>
      </w:pPr>
      <w:r w:rsidRPr="00E84C52">
        <w:rPr>
          <w:rFonts w:ascii="Times New Roman" w:eastAsia="Times New Roman" w:hAnsi="Times New Roman" w:cs="Times New Roman"/>
          <w:sz w:val="24"/>
          <w:szCs w:val="24"/>
          <w:lang w:eastAsia="en-GB"/>
        </w:rPr>
        <w:t>С това приключва публичната част от заседанието.</w:t>
      </w:r>
    </w:p>
    <w:p w:rsidR="00EF5CB3" w:rsidRPr="00AC04B5" w:rsidRDefault="00501C6D" w:rsidP="005A4FEF">
      <w:pPr>
        <w:spacing w:after="0" w:line="240" w:lineRule="auto"/>
        <w:ind w:firstLine="709"/>
        <w:jc w:val="both"/>
        <w:rPr>
          <w:rFonts w:ascii="Times New Roman" w:eastAsia="Times New Roman" w:hAnsi="Times New Roman" w:cs="Times New Roman"/>
          <w:sz w:val="24"/>
          <w:szCs w:val="24"/>
          <w:lang w:eastAsia="en-GB"/>
        </w:rPr>
      </w:pPr>
      <w:r w:rsidRPr="00E84C52">
        <w:rPr>
          <w:rFonts w:ascii="Times New Roman" w:eastAsia="Calibri" w:hAnsi="Times New Roman" w:cs="Times New Roman"/>
          <w:sz w:val="24"/>
          <w:szCs w:val="24"/>
        </w:rPr>
        <w:t>Когато установи липса</w:t>
      </w:r>
      <w:r w:rsidR="00746D80">
        <w:rPr>
          <w:rFonts w:ascii="Times New Roman" w:eastAsia="Calibri" w:hAnsi="Times New Roman" w:cs="Times New Roman"/>
          <w:sz w:val="24"/>
          <w:szCs w:val="24"/>
        </w:rPr>
        <w:t>, непълноти или несъответствие</w:t>
      </w:r>
      <w:r w:rsidRPr="00E84C52">
        <w:rPr>
          <w:rFonts w:ascii="Times New Roman" w:eastAsia="Calibri" w:hAnsi="Times New Roman" w:cs="Times New Roman"/>
          <w:sz w:val="24"/>
          <w:szCs w:val="24"/>
        </w:rPr>
        <w:t xml:space="preserve"> на </w:t>
      </w:r>
      <w:r w:rsidR="00746D80">
        <w:rPr>
          <w:rFonts w:ascii="Times New Roman" w:eastAsia="Calibri" w:hAnsi="Times New Roman" w:cs="Times New Roman"/>
          <w:sz w:val="24"/>
          <w:szCs w:val="24"/>
        </w:rPr>
        <w:t xml:space="preserve">информацията, включително </w:t>
      </w:r>
      <w:proofErr w:type="spellStart"/>
      <w:r w:rsidR="00746D80">
        <w:rPr>
          <w:rFonts w:ascii="Times New Roman" w:eastAsia="Calibri" w:hAnsi="Times New Roman" w:cs="Times New Roman"/>
          <w:sz w:val="24"/>
          <w:szCs w:val="24"/>
        </w:rPr>
        <w:t>нередовности</w:t>
      </w:r>
      <w:proofErr w:type="spellEnd"/>
      <w:r w:rsidR="00746D80">
        <w:rPr>
          <w:rFonts w:ascii="Times New Roman" w:eastAsia="Calibri" w:hAnsi="Times New Roman" w:cs="Times New Roman"/>
          <w:sz w:val="24"/>
          <w:szCs w:val="24"/>
        </w:rPr>
        <w:t xml:space="preserve"> или фактически грешки, или несъответствие с изискванията към личното състояние или критериите за подбор, комисията го посочва в протокол и </w:t>
      </w:r>
      <w:r w:rsidRPr="00E84C52">
        <w:rPr>
          <w:rFonts w:ascii="Times New Roman" w:eastAsia="Calibri" w:hAnsi="Times New Roman" w:cs="Times New Roman"/>
          <w:sz w:val="24"/>
          <w:szCs w:val="24"/>
        </w:rPr>
        <w:t>изпраща</w:t>
      </w:r>
      <w:r w:rsidRPr="00E84C52">
        <w:rPr>
          <w:rFonts w:ascii="Times New Roman" w:eastAsia="Times New Roman" w:hAnsi="Times New Roman" w:cs="Times New Roman"/>
          <w:sz w:val="24"/>
          <w:szCs w:val="24"/>
          <w:lang w:eastAsia="en-GB"/>
        </w:rPr>
        <w:t xml:space="preserve"> протокола с констатациите </w:t>
      </w:r>
      <w:r w:rsidR="00AC04B5">
        <w:rPr>
          <w:rFonts w:ascii="Times New Roman" w:eastAsia="Times New Roman" w:hAnsi="Times New Roman" w:cs="Times New Roman"/>
          <w:sz w:val="24"/>
          <w:szCs w:val="24"/>
          <w:lang w:eastAsia="en-GB"/>
        </w:rPr>
        <w:t>на вс</w:t>
      </w:r>
      <w:r w:rsidR="00746D80">
        <w:rPr>
          <w:rFonts w:ascii="Times New Roman" w:eastAsia="Times New Roman" w:hAnsi="Times New Roman" w:cs="Times New Roman"/>
          <w:sz w:val="24"/>
          <w:szCs w:val="24"/>
          <w:lang w:eastAsia="en-GB"/>
        </w:rPr>
        <w:t>ички участници в деня на публикуването му в профила на купувача.</w:t>
      </w:r>
      <w:r w:rsidRPr="00E84C52">
        <w:rPr>
          <w:rFonts w:ascii="Times New Roman" w:eastAsia="Times New Roman" w:hAnsi="Times New Roman" w:cs="Times New Roman"/>
          <w:sz w:val="24"/>
          <w:szCs w:val="24"/>
          <w:lang w:eastAsia="en-GB"/>
        </w:rPr>
        <w:t xml:space="preserve"> </w:t>
      </w:r>
      <w:r w:rsidR="00746D80">
        <w:rPr>
          <w:rFonts w:ascii="Times New Roman" w:eastAsia="Times New Roman" w:hAnsi="Times New Roman" w:cs="Times New Roman"/>
          <w:sz w:val="24"/>
          <w:szCs w:val="24"/>
          <w:lang w:eastAsia="en-GB"/>
        </w:rPr>
        <w:t xml:space="preserve"> В срок от </w:t>
      </w:r>
      <w:r w:rsidRPr="00E84C52">
        <w:rPr>
          <w:rFonts w:ascii="Times New Roman" w:eastAsia="Times New Roman" w:hAnsi="Times New Roman" w:cs="Times New Roman"/>
          <w:sz w:val="24"/>
          <w:szCs w:val="24"/>
          <w:lang w:eastAsia="en-GB"/>
        </w:rPr>
        <w:t>5 работни дни, считано от датата на получаване на протокола</w:t>
      </w:r>
      <w:r w:rsidR="00746D80">
        <w:rPr>
          <w:rFonts w:ascii="Times New Roman" w:eastAsia="Times New Roman" w:hAnsi="Times New Roman" w:cs="Times New Roman"/>
          <w:sz w:val="24"/>
          <w:szCs w:val="24"/>
          <w:lang w:eastAsia="en-GB"/>
        </w:rPr>
        <w:t>, участниците, по отношение на които е констатирано несъответствие  или липса на информация могат да представят на комисията нов ЕЕДОП и/или друг документ, които съдържа променена информация и/или допълнена информация. До</w:t>
      </w:r>
      <w:r w:rsidR="00EF5CB3">
        <w:rPr>
          <w:rFonts w:ascii="Times New Roman" w:eastAsia="Times New Roman" w:hAnsi="Times New Roman" w:cs="Times New Roman"/>
          <w:sz w:val="24"/>
          <w:szCs w:val="24"/>
          <w:lang w:eastAsia="en-GB"/>
        </w:rPr>
        <w:t xml:space="preserve">пълнителната </w:t>
      </w:r>
      <w:r w:rsidR="00B23C8B">
        <w:rPr>
          <w:rFonts w:ascii="Times New Roman" w:eastAsia="Times New Roman" w:hAnsi="Times New Roman" w:cs="Times New Roman"/>
          <w:sz w:val="24"/>
          <w:szCs w:val="24"/>
          <w:lang w:eastAsia="en-GB"/>
        </w:rPr>
        <w:t xml:space="preserve">представена </w:t>
      </w:r>
      <w:r w:rsidR="00EF5CB3">
        <w:rPr>
          <w:rFonts w:ascii="Times New Roman" w:eastAsia="Times New Roman" w:hAnsi="Times New Roman" w:cs="Times New Roman"/>
          <w:sz w:val="24"/>
          <w:szCs w:val="24"/>
          <w:lang w:eastAsia="en-GB"/>
        </w:rPr>
        <w:t>информация</w:t>
      </w:r>
      <w:r w:rsidR="00B23C8B">
        <w:rPr>
          <w:rFonts w:ascii="Times New Roman" w:eastAsia="Times New Roman" w:hAnsi="Times New Roman" w:cs="Times New Roman"/>
          <w:sz w:val="24"/>
          <w:szCs w:val="24"/>
          <w:lang w:eastAsia="en-GB"/>
        </w:rPr>
        <w:t xml:space="preserve"> </w:t>
      </w:r>
      <w:r w:rsidR="00EF5CB3">
        <w:rPr>
          <w:rFonts w:ascii="Times New Roman" w:eastAsia="Times New Roman" w:hAnsi="Times New Roman" w:cs="Times New Roman"/>
          <w:sz w:val="24"/>
          <w:szCs w:val="24"/>
          <w:lang w:eastAsia="en-GB"/>
        </w:rPr>
        <w:t xml:space="preserve">може да </w:t>
      </w:r>
      <w:r w:rsidR="00746D80">
        <w:rPr>
          <w:rFonts w:ascii="Times New Roman" w:eastAsia="Times New Roman" w:hAnsi="Times New Roman" w:cs="Times New Roman"/>
          <w:sz w:val="24"/>
          <w:szCs w:val="24"/>
          <w:lang w:eastAsia="en-GB"/>
        </w:rPr>
        <w:t>обхваща</w:t>
      </w:r>
      <w:r w:rsidR="00AC04B5">
        <w:rPr>
          <w:rFonts w:ascii="Times New Roman" w:eastAsia="Times New Roman" w:hAnsi="Times New Roman" w:cs="Times New Roman"/>
          <w:sz w:val="24"/>
          <w:szCs w:val="24"/>
          <w:lang w:eastAsia="en-GB"/>
        </w:rPr>
        <w:t xml:space="preserve"> факти и </w:t>
      </w:r>
      <w:r w:rsidR="00EF5CB3">
        <w:rPr>
          <w:rFonts w:ascii="Times New Roman" w:eastAsia="Times New Roman" w:hAnsi="Times New Roman" w:cs="Times New Roman"/>
          <w:sz w:val="24"/>
          <w:szCs w:val="24"/>
          <w:lang w:eastAsia="en-GB"/>
        </w:rPr>
        <w:t xml:space="preserve"> обстоятел</w:t>
      </w:r>
      <w:r w:rsidR="00746D80">
        <w:rPr>
          <w:rFonts w:ascii="Times New Roman" w:eastAsia="Times New Roman" w:hAnsi="Times New Roman" w:cs="Times New Roman"/>
          <w:sz w:val="24"/>
          <w:szCs w:val="24"/>
          <w:lang w:eastAsia="en-GB"/>
        </w:rPr>
        <w:t xml:space="preserve">ства, </w:t>
      </w:r>
      <w:r w:rsidR="00746D80">
        <w:rPr>
          <w:rFonts w:ascii="Times New Roman" w:eastAsia="Times New Roman" w:hAnsi="Times New Roman" w:cs="Times New Roman"/>
          <w:sz w:val="24"/>
          <w:szCs w:val="24"/>
          <w:lang w:eastAsia="en-GB"/>
        </w:rPr>
        <w:lastRenderedPageBreak/>
        <w:t>които са настъпили</w:t>
      </w:r>
      <w:r w:rsidRPr="00E84C52">
        <w:rPr>
          <w:rFonts w:ascii="Times New Roman" w:eastAsia="Times New Roman" w:hAnsi="Times New Roman" w:cs="Times New Roman"/>
          <w:sz w:val="24"/>
          <w:szCs w:val="24"/>
          <w:lang w:eastAsia="en-GB"/>
        </w:rPr>
        <w:t xml:space="preserve"> </w:t>
      </w:r>
      <w:r w:rsidR="00EF5CB3">
        <w:rPr>
          <w:rFonts w:ascii="Times New Roman" w:eastAsia="Times New Roman" w:hAnsi="Times New Roman" w:cs="Times New Roman"/>
          <w:sz w:val="24"/>
          <w:szCs w:val="24"/>
          <w:lang w:eastAsia="en-GB"/>
        </w:rPr>
        <w:t>след крайния срок за получаване на офертите. Тези правила се прилагат и относно подизпълнители и трети лица, посочени от участника.</w:t>
      </w:r>
      <w:r w:rsidR="00AC04B5">
        <w:rPr>
          <w:rFonts w:ascii="Times New Roman" w:eastAsia="Times New Roman" w:hAnsi="Times New Roman" w:cs="Times New Roman"/>
          <w:sz w:val="24"/>
          <w:szCs w:val="24"/>
          <w:lang w:val="en-US" w:eastAsia="en-GB"/>
        </w:rPr>
        <w:t xml:space="preserve"> </w:t>
      </w:r>
      <w:r w:rsidR="00AC04B5">
        <w:rPr>
          <w:rFonts w:ascii="Times New Roman" w:eastAsia="Times New Roman" w:hAnsi="Times New Roman" w:cs="Times New Roman"/>
          <w:sz w:val="24"/>
          <w:szCs w:val="24"/>
          <w:lang w:eastAsia="en-GB"/>
        </w:rPr>
        <w:t>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няма да доведе до промяна на техническото предложение.</w:t>
      </w:r>
    </w:p>
    <w:p w:rsidR="00501C6D" w:rsidRDefault="00501C6D" w:rsidP="005A4FEF">
      <w:pPr>
        <w:spacing w:after="0" w:line="240" w:lineRule="auto"/>
        <w:ind w:firstLine="709"/>
        <w:jc w:val="both"/>
        <w:rPr>
          <w:rFonts w:ascii="Times New Roman" w:eastAsia="Times New Roman" w:hAnsi="Times New Roman" w:cs="Times New Roman"/>
          <w:sz w:val="24"/>
          <w:szCs w:val="24"/>
          <w:lang w:eastAsia="en-GB"/>
        </w:rPr>
      </w:pPr>
      <w:r w:rsidRPr="00AC04B5">
        <w:rPr>
          <w:rFonts w:ascii="Times New Roman" w:eastAsia="Times New Roman" w:hAnsi="Times New Roman" w:cs="Times New Roman"/>
          <w:sz w:val="24"/>
          <w:szCs w:val="24"/>
          <w:lang w:eastAsia="en-GB"/>
        </w:rPr>
        <w:t>Комисията не р</w:t>
      </w:r>
      <w:r w:rsidR="00AC04B5">
        <w:rPr>
          <w:rFonts w:ascii="Times New Roman" w:eastAsia="Times New Roman" w:hAnsi="Times New Roman" w:cs="Times New Roman"/>
          <w:sz w:val="24"/>
          <w:szCs w:val="24"/>
          <w:lang w:eastAsia="en-GB"/>
        </w:rPr>
        <w:t xml:space="preserve">азглежда  техническото предложение </w:t>
      </w:r>
      <w:r w:rsidRPr="00AC04B5">
        <w:rPr>
          <w:rFonts w:ascii="Times New Roman" w:eastAsia="Times New Roman" w:hAnsi="Times New Roman" w:cs="Times New Roman"/>
          <w:sz w:val="24"/>
          <w:szCs w:val="24"/>
          <w:lang w:eastAsia="en-GB"/>
        </w:rPr>
        <w:t xml:space="preserve">на участниците, </w:t>
      </w:r>
      <w:r w:rsidR="00AC04B5">
        <w:rPr>
          <w:rFonts w:ascii="Times New Roman" w:eastAsia="Times New Roman" w:hAnsi="Times New Roman" w:cs="Times New Roman"/>
          <w:sz w:val="24"/>
          <w:szCs w:val="24"/>
          <w:lang w:eastAsia="en-GB"/>
        </w:rPr>
        <w:t>за</w:t>
      </w:r>
      <w:r w:rsidR="00435AE7">
        <w:rPr>
          <w:rFonts w:ascii="Times New Roman" w:eastAsia="Times New Roman" w:hAnsi="Times New Roman" w:cs="Times New Roman"/>
          <w:sz w:val="24"/>
          <w:szCs w:val="24"/>
          <w:lang w:eastAsia="en-GB"/>
        </w:rPr>
        <w:t xml:space="preserve"> които</w:t>
      </w:r>
      <w:r w:rsidR="00AC04B5">
        <w:rPr>
          <w:rFonts w:ascii="Times New Roman" w:eastAsia="Times New Roman" w:hAnsi="Times New Roman" w:cs="Times New Roman"/>
          <w:sz w:val="24"/>
          <w:szCs w:val="24"/>
          <w:lang w:eastAsia="en-GB"/>
        </w:rPr>
        <w:t xml:space="preserve"> е установено, че не отговарят на изискванията за лично състояние и на критериите за подбор.</w:t>
      </w:r>
    </w:p>
    <w:p w:rsidR="00AC04B5" w:rsidRDefault="00AC04B5" w:rsidP="005A4FE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en-GB"/>
        </w:rPr>
        <w:t>Комисията може на всеки етап от процедурата при необходимост разяснения за</w:t>
      </w:r>
      <w:r w:rsidR="00501C6D" w:rsidRPr="00AC04B5">
        <w:rPr>
          <w:rFonts w:ascii="Times New Roman" w:eastAsia="Times New Roman" w:hAnsi="Times New Roman" w:cs="Times New Roman"/>
          <w:sz w:val="24"/>
          <w:szCs w:val="24"/>
          <w:lang w:eastAsia="en-GB"/>
        </w:rPr>
        <w:t xml:space="preserve"> данни,  </w:t>
      </w:r>
      <w:r>
        <w:rPr>
          <w:rFonts w:ascii="Times New Roman" w:eastAsia="Times New Roman" w:hAnsi="Times New Roman" w:cs="Times New Roman"/>
          <w:sz w:val="24"/>
          <w:szCs w:val="24"/>
          <w:lang w:eastAsia="en-GB"/>
        </w:rPr>
        <w:t xml:space="preserve">заявени от участниците, и/или да проверява заявени данни, </w:t>
      </w:r>
      <w:r w:rsidR="00501C6D" w:rsidRPr="00AC04B5">
        <w:rPr>
          <w:rFonts w:ascii="Times New Roman" w:eastAsia="Times New Roman" w:hAnsi="Times New Roman" w:cs="Times New Roman"/>
          <w:sz w:val="24"/>
          <w:szCs w:val="24"/>
          <w:lang w:eastAsia="bg-BG"/>
        </w:rPr>
        <w:t>включително чрез изискване на инф</w:t>
      </w:r>
      <w:r>
        <w:rPr>
          <w:rFonts w:ascii="Times New Roman" w:eastAsia="Times New Roman" w:hAnsi="Times New Roman" w:cs="Times New Roman"/>
          <w:sz w:val="24"/>
          <w:szCs w:val="24"/>
          <w:lang w:eastAsia="bg-BG"/>
        </w:rPr>
        <w:t>ормация от други органи и лица.</w:t>
      </w:r>
    </w:p>
    <w:p w:rsidR="00501C6D" w:rsidRPr="00036B03" w:rsidRDefault="00036B03" w:rsidP="005A4FEF">
      <w:pPr>
        <w:spacing w:after="0" w:line="240" w:lineRule="auto"/>
        <w:ind w:firstLine="640"/>
        <w:jc w:val="both"/>
        <w:rPr>
          <w:rFonts w:ascii="Times New Roman" w:eastAsia="Times New Roman" w:hAnsi="Times New Roman" w:cs="Times New Roman"/>
          <w:sz w:val="24"/>
          <w:szCs w:val="24"/>
          <w:lang w:eastAsia="en-GB"/>
        </w:rPr>
      </w:pPr>
      <w:r w:rsidRPr="00036B03">
        <w:rPr>
          <w:rFonts w:ascii="Times New Roman" w:eastAsia="Times New Roman" w:hAnsi="Times New Roman" w:cs="Times New Roman"/>
          <w:sz w:val="24"/>
          <w:szCs w:val="24"/>
          <w:lang w:eastAsia="en-GB"/>
        </w:rPr>
        <w:t>Ценовото предложение на</w:t>
      </w:r>
      <w:r w:rsidR="00501C6D" w:rsidRPr="00036B03">
        <w:rPr>
          <w:rFonts w:ascii="Times New Roman" w:eastAsia="Times New Roman" w:hAnsi="Times New Roman" w:cs="Times New Roman"/>
          <w:sz w:val="24"/>
          <w:szCs w:val="24"/>
          <w:lang w:eastAsia="en-GB"/>
        </w:rPr>
        <w:t xml:space="preserve"> участник, чиято оферта не отговаря на изискванията на възложителя, не се отваря.</w:t>
      </w:r>
    </w:p>
    <w:p w:rsidR="00501C6D" w:rsidRDefault="001302DA" w:rsidP="005A4FEF">
      <w:pPr>
        <w:spacing w:after="0" w:line="240" w:lineRule="auto"/>
        <w:ind w:firstLine="640"/>
        <w:jc w:val="both"/>
        <w:rPr>
          <w:rFonts w:ascii="Times New Roman" w:eastAsia="Times New Roman" w:hAnsi="Times New Roman" w:cs="Times New Roman"/>
          <w:sz w:val="24"/>
          <w:szCs w:val="24"/>
          <w:lang w:eastAsia="bg-BG"/>
        </w:rPr>
      </w:pPr>
      <w:r w:rsidRPr="001302DA">
        <w:rPr>
          <w:rStyle w:val="ala"/>
          <w:rFonts w:ascii="Times New Roman" w:hAnsi="Times New Roman" w:cs="Times New Roman"/>
          <w:sz w:val="24"/>
          <w:szCs w:val="24"/>
        </w:rPr>
        <w:t>Не по-късно от два работни дни преди датата на отваряне на ценовите предложения комисията обявява чрез съобщение в профила на купувача</w:t>
      </w:r>
      <w:r>
        <w:rPr>
          <w:rStyle w:val="ala"/>
          <w:rFonts w:ascii="Times New Roman" w:hAnsi="Times New Roman" w:cs="Times New Roman"/>
          <w:sz w:val="24"/>
          <w:szCs w:val="24"/>
        </w:rPr>
        <w:t>:</w:t>
      </w:r>
      <w:r w:rsidRPr="001302DA">
        <w:rPr>
          <w:rFonts w:ascii="Times New Roman" w:eastAsia="Times New Roman" w:hAnsi="Times New Roman" w:cs="Times New Roman"/>
          <w:sz w:val="24"/>
          <w:szCs w:val="24"/>
          <w:lang w:eastAsia="bg-BG"/>
        </w:rPr>
        <w:t xml:space="preserve"> </w:t>
      </w:r>
      <w:r w:rsidRPr="0097624D">
        <w:rPr>
          <w:rFonts w:ascii="Times New Roman" w:eastAsia="Times New Roman" w:hAnsi="Times New Roman" w:cs="Times New Roman"/>
          <w:b/>
          <w:sz w:val="24"/>
          <w:szCs w:val="24"/>
          <w:lang w:eastAsia="bg-BG"/>
        </w:rPr>
        <w:t>http://www.swu.bg</w:t>
      </w:r>
      <w:r w:rsidRPr="00036B03">
        <w:rPr>
          <w:rFonts w:ascii="Times New Roman" w:eastAsia="Times New Roman" w:hAnsi="Times New Roman" w:cs="Times New Roman"/>
          <w:sz w:val="24"/>
          <w:szCs w:val="24"/>
          <w:lang w:eastAsia="bg-BG"/>
        </w:rPr>
        <w:t xml:space="preserve"> в рубрика “Обществени поръчки”</w:t>
      </w:r>
      <w:r>
        <w:rPr>
          <w:rFonts w:ascii="Times New Roman" w:eastAsia="Times New Roman" w:hAnsi="Times New Roman" w:cs="Times New Roman"/>
          <w:sz w:val="24"/>
          <w:szCs w:val="24"/>
          <w:lang w:eastAsia="bg-BG"/>
        </w:rPr>
        <w:t>,</w:t>
      </w:r>
      <w:r w:rsidRPr="001302DA">
        <w:rPr>
          <w:rStyle w:val="ala"/>
          <w:rFonts w:ascii="Times New Roman" w:hAnsi="Times New Roman" w:cs="Times New Roman"/>
          <w:sz w:val="24"/>
          <w:szCs w:val="24"/>
        </w:rPr>
        <w:t xml:space="preserve"> датата, часа и мястото на отварянето</w:t>
      </w:r>
      <w:r>
        <w:rPr>
          <w:rStyle w:val="ala"/>
          <w:rFonts w:ascii="Times New Roman" w:hAnsi="Times New Roman" w:cs="Times New Roman"/>
          <w:sz w:val="24"/>
          <w:szCs w:val="24"/>
        </w:rPr>
        <w:t xml:space="preserve">. </w:t>
      </w:r>
      <w:r w:rsidR="00501C6D" w:rsidRPr="00036B03">
        <w:rPr>
          <w:rFonts w:ascii="Times New Roman" w:eastAsia="Times New Roman" w:hAnsi="Times New Roman" w:cs="Times New Roman"/>
          <w:sz w:val="24"/>
          <w:szCs w:val="24"/>
          <w:lang w:eastAsia="bg-BG"/>
        </w:rPr>
        <w:t>При отварянето на плика с</w:t>
      </w:r>
      <w:r w:rsidR="00872F8B" w:rsidRPr="00872F8B">
        <w:rPr>
          <w:rFonts w:ascii="Times New Roman" w:hAnsi="Times New Roman"/>
          <w:sz w:val="24"/>
          <w:szCs w:val="24"/>
        </w:rPr>
        <w:t xml:space="preserve"> </w:t>
      </w:r>
      <w:r w:rsidR="00872F8B" w:rsidRPr="00492FB1">
        <w:rPr>
          <w:rFonts w:ascii="Times New Roman" w:hAnsi="Times New Roman"/>
          <w:sz w:val="24"/>
          <w:szCs w:val="24"/>
        </w:rPr>
        <w:t xml:space="preserve">надпис </w:t>
      </w:r>
      <w:r w:rsidR="00872F8B" w:rsidRPr="00492FB1">
        <w:rPr>
          <w:rFonts w:ascii="Times New Roman" w:hAnsi="Times New Roman"/>
          <w:b/>
          <w:i/>
          <w:sz w:val="24"/>
          <w:szCs w:val="24"/>
          <w:u w:val="single"/>
        </w:rPr>
        <w:t>„ Предлагани ценови параметри по обособена позиция №………..“</w:t>
      </w:r>
      <w:r w:rsidR="00036B03">
        <w:rPr>
          <w:rFonts w:ascii="Times New Roman" w:eastAsia="Times New Roman" w:hAnsi="Times New Roman" w:cs="Times New Roman"/>
          <w:sz w:val="24"/>
          <w:szCs w:val="24"/>
          <w:lang w:eastAsia="bg-BG"/>
        </w:rPr>
        <w:t>“</w:t>
      </w:r>
      <w:r w:rsidR="00501C6D" w:rsidRPr="00036B03">
        <w:rPr>
          <w:rFonts w:ascii="Times New Roman" w:eastAsia="Times New Roman" w:hAnsi="Times New Roman" w:cs="Times New Roman"/>
          <w:sz w:val="24"/>
          <w:szCs w:val="24"/>
          <w:lang w:eastAsia="bg-BG"/>
        </w:rPr>
        <w:t xml:space="preserve"> имат право да присъстват участниците в процеду</w:t>
      </w:r>
      <w:r w:rsidR="00036B03">
        <w:rPr>
          <w:rFonts w:ascii="Times New Roman" w:eastAsia="Times New Roman" w:hAnsi="Times New Roman" w:cs="Times New Roman"/>
          <w:sz w:val="24"/>
          <w:szCs w:val="24"/>
          <w:lang w:eastAsia="bg-BG"/>
        </w:rPr>
        <w:t>рата или техни упълномощен пред</w:t>
      </w:r>
      <w:r w:rsidR="00501C6D" w:rsidRPr="00036B03">
        <w:rPr>
          <w:rFonts w:ascii="Times New Roman" w:eastAsia="Times New Roman" w:hAnsi="Times New Roman" w:cs="Times New Roman"/>
          <w:sz w:val="24"/>
          <w:szCs w:val="24"/>
          <w:lang w:eastAsia="bg-BG"/>
        </w:rPr>
        <w:t xml:space="preserve">ставители, както и средствата за масова </w:t>
      </w:r>
      <w:r w:rsidR="00036B03">
        <w:rPr>
          <w:rFonts w:ascii="Times New Roman" w:eastAsia="Times New Roman" w:hAnsi="Times New Roman" w:cs="Times New Roman"/>
          <w:sz w:val="24"/>
          <w:szCs w:val="24"/>
          <w:lang w:eastAsia="bg-BG"/>
        </w:rPr>
        <w:t>осведомяване</w:t>
      </w:r>
      <w:r w:rsidR="00501C6D" w:rsidRPr="00036B03">
        <w:rPr>
          <w:rFonts w:ascii="Times New Roman" w:eastAsia="Times New Roman" w:hAnsi="Times New Roman" w:cs="Times New Roman"/>
          <w:sz w:val="24"/>
          <w:szCs w:val="24"/>
          <w:lang w:eastAsia="bg-BG"/>
        </w:rPr>
        <w:t>.</w:t>
      </w:r>
    </w:p>
    <w:p w:rsidR="00036B03" w:rsidRPr="00036B03" w:rsidRDefault="00036B03" w:rsidP="005A4FE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Когато предложената оферта на участника е с повече от 20 на сто по-благоприятно от средната стойност на предложенията на останалите участници по същия показател за оценка, възложителя изисква подробна писмена обосновка за начина на неговото образуване.</w:t>
      </w:r>
      <w:r w:rsidRPr="00036B03">
        <w:rPr>
          <w:rFonts w:ascii="Times New Roman" w:eastAsia="Times New Roman" w:hAnsi="Times New Roman" w:cs="Times New Roman"/>
          <w:sz w:val="24"/>
          <w:szCs w:val="24"/>
          <w:lang w:eastAsia="en-GB"/>
        </w:rPr>
        <w:t xml:space="preserve"> </w:t>
      </w:r>
      <w:r w:rsidRPr="00F40839">
        <w:rPr>
          <w:rFonts w:ascii="Times New Roman" w:eastAsia="Times New Roman" w:hAnsi="Times New Roman" w:cs="Times New Roman"/>
          <w:sz w:val="24"/>
          <w:szCs w:val="24"/>
          <w:lang w:eastAsia="en-GB"/>
        </w:rPr>
        <w:t>Искането за разяснение и отговорът се правят в</w:t>
      </w:r>
      <w:r>
        <w:rPr>
          <w:rFonts w:ascii="Times New Roman" w:eastAsia="Times New Roman" w:hAnsi="Times New Roman" w:cs="Times New Roman"/>
          <w:sz w:val="24"/>
          <w:szCs w:val="24"/>
          <w:lang w:eastAsia="en-GB"/>
        </w:rPr>
        <w:t xml:space="preserve"> писмен вид, в 5-дневен</w:t>
      </w:r>
      <w:r w:rsidRPr="00F40839">
        <w:rPr>
          <w:rFonts w:ascii="Times New Roman" w:eastAsia="Times New Roman" w:hAnsi="Times New Roman" w:cs="Times New Roman"/>
          <w:sz w:val="24"/>
          <w:szCs w:val="24"/>
          <w:lang w:eastAsia="en-GB"/>
        </w:rPr>
        <w:t xml:space="preserve"> срок. Тази възможност не може да се използва за промяна на техническото и ценовото предложение на участниците.</w:t>
      </w:r>
      <w:r w:rsidR="00872F8B">
        <w:rPr>
          <w:rFonts w:ascii="Times New Roman" w:eastAsia="Times New Roman" w:hAnsi="Times New Roman" w:cs="Times New Roman"/>
          <w:sz w:val="24"/>
          <w:szCs w:val="24"/>
          <w:lang w:eastAsia="en-GB"/>
        </w:rPr>
        <w:t xml:space="preserve"> </w:t>
      </w:r>
    </w:p>
    <w:p w:rsidR="00501C6D" w:rsidRDefault="00501C6D" w:rsidP="005A4FEF">
      <w:pPr>
        <w:spacing w:after="0" w:line="240" w:lineRule="auto"/>
        <w:ind w:firstLine="708"/>
        <w:jc w:val="both"/>
        <w:rPr>
          <w:rFonts w:ascii="Times New Roman" w:eastAsia="Times New Roman" w:hAnsi="Times New Roman" w:cs="Times New Roman"/>
          <w:sz w:val="24"/>
          <w:szCs w:val="24"/>
          <w:lang w:eastAsia="en-GB"/>
        </w:rPr>
      </w:pPr>
      <w:r w:rsidRPr="00036B03">
        <w:rPr>
          <w:rFonts w:ascii="Times New Roman" w:eastAsia="Times New Roman" w:hAnsi="Times New Roman" w:cs="Times New Roman"/>
          <w:sz w:val="24"/>
          <w:szCs w:val="24"/>
          <w:lang w:eastAsia="en-GB"/>
        </w:rPr>
        <w:t>Комисията разглежда допуснатите оферти и ги оценява в съответствие с предварително обявените условия.</w:t>
      </w:r>
    </w:p>
    <w:p w:rsidR="001E43F5" w:rsidRPr="001E43F5" w:rsidRDefault="001E43F5" w:rsidP="005A4FEF">
      <w:pPr>
        <w:spacing w:after="0" w:line="240" w:lineRule="auto"/>
        <w:ind w:firstLine="708"/>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Когато в две или повече оферти се предлагат едно и също ценово предложение, комисията провежда публично жребий за определяне на изпълнител между класираните на първо място оферти.</w:t>
      </w:r>
    </w:p>
    <w:p w:rsidR="00036B03" w:rsidRPr="00EF5CB3" w:rsidRDefault="00036B03" w:rsidP="005A4FEF">
      <w:pPr>
        <w:spacing w:after="0" w:line="240" w:lineRule="auto"/>
        <w:ind w:left="-284" w:firstLine="993"/>
        <w:jc w:val="both"/>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lang w:eastAsia="en-GB"/>
        </w:rPr>
        <w:t>Комисията изготвя доклад за резултатите от работата си, който следва да съдържа реквизитите по чл. 60, ал. 1 от ППЗОП. Към доклада се прилагат всички документи, изготвени в хода на работата на комисията, като протоколи и др. Доклада на комисията се подписва от всички нейни членове е се предават на възложителя заедно с цялата документация</w:t>
      </w:r>
      <w:r w:rsidR="0099773E">
        <w:rPr>
          <w:rFonts w:ascii="Times New Roman" w:eastAsia="Times New Roman" w:hAnsi="Times New Roman" w:cs="Times New Roman"/>
          <w:sz w:val="24"/>
          <w:szCs w:val="24"/>
          <w:lang w:eastAsia="en-GB"/>
        </w:rPr>
        <w:t>.</w:t>
      </w:r>
    </w:p>
    <w:p w:rsidR="00501C6D" w:rsidRPr="00F351A8" w:rsidRDefault="00F351A8" w:rsidP="005A4FEF">
      <w:pPr>
        <w:spacing w:after="0" w:line="24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В 10 – дневен срок след утвърждаване на доклада възложителят издава решение за определяне на</w:t>
      </w:r>
      <w:r w:rsidR="00501C6D" w:rsidRPr="00F351A8">
        <w:rPr>
          <w:rFonts w:ascii="Times New Roman" w:eastAsia="Times New Roman" w:hAnsi="Times New Roman" w:cs="Times New Roman"/>
          <w:sz w:val="24"/>
          <w:szCs w:val="24"/>
          <w:lang w:eastAsia="en-GB"/>
        </w:rPr>
        <w:t xml:space="preserve"> изпълнител. </w:t>
      </w:r>
    </w:p>
    <w:p w:rsidR="00501C6D" w:rsidRDefault="00501C6D" w:rsidP="005A4FEF">
      <w:pPr>
        <w:spacing w:after="0" w:line="240" w:lineRule="auto"/>
        <w:ind w:firstLine="720"/>
        <w:jc w:val="both"/>
        <w:rPr>
          <w:rFonts w:ascii="Times New Roman" w:eastAsia="Times New Roman" w:hAnsi="Times New Roman" w:cs="Times New Roman"/>
          <w:sz w:val="24"/>
          <w:szCs w:val="24"/>
          <w:lang w:eastAsia="en-GB"/>
        </w:rPr>
      </w:pPr>
      <w:r w:rsidRPr="00E94E38">
        <w:rPr>
          <w:rFonts w:ascii="Times New Roman" w:eastAsia="Times New Roman" w:hAnsi="Times New Roman" w:cs="Times New Roman"/>
          <w:sz w:val="24"/>
          <w:szCs w:val="24"/>
          <w:lang w:eastAsia="en-GB"/>
        </w:rPr>
        <w:t xml:space="preserve">Възложителят </w:t>
      </w:r>
      <w:r w:rsidR="00E94E38">
        <w:rPr>
          <w:rFonts w:ascii="Times New Roman" w:eastAsia="Times New Roman" w:hAnsi="Times New Roman" w:cs="Times New Roman"/>
          <w:sz w:val="24"/>
          <w:szCs w:val="24"/>
          <w:lang w:eastAsia="en-GB"/>
        </w:rPr>
        <w:t>изпраща решението за определяне на изпълнител на участниците.</w:t>
      </w:r>
    </w:p>
    <w:p w:rsidR="00A55CDA" w:rsidRDefault="00A55CDA" w:rsidP="00A55CDA">
      <w:pPr>
        <w:autoSpaceDE w:val="0"/>
        <w:autoSpaceDN w:val="0"/>
        <w:adjustRightInd w:val="0"/>
        <w:spacing w:after="0" w:line="320" w:lineRule="exact"/>
        <w:ind w:firstLine="708"/>
        <w:jc w:val="both"/>
        <w:rPr>
          <w:rFonts w:ascii="Times New Roman" w:eastAsia="Times New Roman" w:hAnsi="Times New Roman"/>
          <w:b/>
          <w:bCs/>
          <w:sz w:val="24"/>
          <w:szCs w:val="24"/>
          <w:lang w:eastAsia="bg-BG"/>
        </w:rPr>
      </w:pPr>
    </w:p>
    <w:p w:rsidR="00A55CDA" w:rsidRDefault="00A55CDA" w:rsidP="00A55CDA">
      <w:pPr>
        <w:autoSpaceDE w:val="0"/>
        <w:autoSpaceDN w:val="0"/>
        <w:adjustRightInd w:val="0"/>
        <w:spacing w:after="0" w:line="320" w:lineRule="exact"/>
        <w:ind w:firstLine="708"/>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КОРЕСПОНДЕНЦИЯ</w:t>
      </w:r>
    </w:p>
    <w:p w:rsidR="00A55CDA" w:rsidRPr="00011638" w:rsidRDefault="00A55CDA" w:rsidP="00A55CDA">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11638">
        <w:rPr>
          <w:rFonts w:ascii="Times New Roman" w:eastAsia="Times New Roman" w:hAnsi="Times New Roman"/>
          <w:sz w:val="24"/>
          <w:szCs w:val="24"/>
          <w:lang w:eastAsia="bg-BG"/>
        </w:rPr>
        <w:t xml:space="preserve">Обменът на информация свързана с настоящата процедура между Възложителя и участниците е в писмен вид, на български език, и се извършва: </w:t>
      </w:r>
    </w:p>
    <w:p w:rsidR="00A55CDA" w:rsidRPr="00011638" w:rsidRDefault="00A55CDA" w:rsidP="00A55CDA">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11638">
        <w:rPr>
          <w:rFonts w:ascii="Times New Roman" w:eastAsia="Times New Roman" w:hAnsi="Times New Roman"/>
          <w:bCs/>
          <w:sz w:val="24"/>
          <w:szCs w:val="24"/>
          <w:lang w:eastAsia="bg-BG"/>
        </w:rPr>
        <w:t xml:space="preserve">а) </w:t>
      </w:r>
      <w:r w:rsidRPr="00011638">
        <w:rPr>
          <w:rFonts w:ascii="Times New Roman" w:eastAsia="Times New Roman" w:hAnsi="Times New Roman"/>
          <w:sz w:val="24"/>
          <w:szCs w:val="24"/>
          <w:lang w:eastAsia="bg-BG"/>
        </w:rPr>
        <w:t xml:space="preserve">по електронен път </w:t>
      </w:r>
      <w:r>
        <w:rPr>
          <w:rFonts w:ascii="Times New Roman" w:eastAsia="Times New Roman" w:hAnsi="Times New Roman"/>
          <w:sz w:val="24"/>
          <w:szCs w:val="24"/>
          <w:lang w:eastAsia="bg-BG"/>
        </w:rPr>
        <w:t xml:space="preserve">– </w:t>
      </w:r>
      <w:r w:rsidRPr="00011638">
        <w:rPr>
          <w:rFonts w:ascii="Times New Roman" w:eastAsia="Times New Roman" w:hAnsi="Times New Roman"/>
          <w:sz w:val="24"/>
          <w:szCs w:val="24"/>
          <w:lang w:eastAsia="bg-BG"/>
        </w:rPr>
        <w:t xml:space="preserve">с електронен подпис на посочените от възложителя и участниците електронни адреси; </w:t>
      </w:r>
    </w:p>
    <w:p w:rsidR="00A55CDA" w:rsidRPr="00011638" w:rsidRDefault="00A55CDA" w:rsidP="00A55CDA">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11638">
        <w:rPr>
          <w:rFonts w:ascii="Times New Roman" w:eastAsia="Times New Roman" w:hAnsi="Times New Roman"/>
          <w:bCs/>
          <w:sz w:val="24"/>
          <w:szCs w:val="24"/>
          <w:lang w:eastAsia="bg-BG"/>
        </w:rPr>
        <w:t xml:space="preserve">б) </w:t>
      </w:r>
      <w:r w:rsidRPr="00011638">
        <w:rPr>
          <w:rFonts w:ascii="Times New Roman" w:eastAsia="Times New Roman" w:hAnsi="Times New Roman"/>
          <w:sz w:val="24"/>
          <w:szCs w:val="24"/>
          <w:lang w:eastAsia="bg-BG"/>
        </w:rPr>
        <w:t xml:space="preserve">по факс </w:t>
      </w:r>
      <w:r>
        <w:rPr>
          <w:rFonts w:ascii="Times New Roman" w:eastAsia="Times New Roman" w:hAnsi="Times New Roman"/>
          <w:sz w:val="24"/>
          <w:szCs w:val="24"/>
          <w:lang w:eastAsia="bg-BG"/>
        </w:rPr>
        <w:t xml:space="preserve">– </w:t>
      </w:r>
      <w:r w:rsidRPr="00011638">
        <w:rPr>
          <w:rFonts w:ascii="Times New Roman" w:eastAsia="Times New Roman" w:hAnsi="Times New Roman"/>
          <w:sz w:val="24"/>
          <w:szCs w:val="24"/>
          <w:lang w:eastAsia="bg-BG"/>
        </w:rPr>
        <w:t xml:space="preserve">на посочения от възложителя и участниците номера; </w:t>
      </w:r>
    </w:p>
    <w:p w:rsidR="00A55CDA" w:rsidRPr="00011638" w:rsidRDefault="00A55CDA" w:rsidP="00A55CDA">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11638">
        <w:rPr>
          <w:rFonts w:ascii="Times New Roman" w:eastAsia="Times New Roman" w:hAnsi="Times New Roman"/>
          <w:bCs/>
          <w:sz w:val="24"/>
          <w:szCs w:val="24"/>
          <w:lang w:eastAsia="bg-BG"/>
        </w:rPr>
        <w:t xml:space="preserve">в) </w:t>
      </w:r>
      <w:r w:rsidRPr="00011638">
        <w:rPr>
          <w:rFonts w:ascii="Times New Roman" w:eastAsia="Times New Roman" w:hAnsi="Times New Roman"/>
          <w:sz w:val="24"/>
          <w:szCs w:val="24"/>
          <w:lang w:eastAsia="bg-BG"/>
        </w:rPr>
        <w:t xml:space="preserve">по пощата </w:t>
      </w:r>
      <w:r>
        <w:rPr>
          <w:rFonts w:ascii="Times New Roman" w:eastAsia="Times New Roman" w:hAnsi="Times New Roman"/>
          <w:sz w:val="24"/>
          <w:szCs w:val="24"/>
          <w:lang w:eastAsia="bg-BG"/>
        </w:rPr>
        <w:t>–</w:t>
      </w:r>
      <w:r w:rsidRPr="00011638">
        <w:rPr>
          <w:rFonts w:ascii="Times New Roman" w:eastAsia="Times New Roman" w:hAnsi="Times New Roman"/>
          <w:sz w:val="24"/>
          <w:szCs w:val="24"/>
          <w:lang w:eastAsia="bg-BG"/>
        </w:rPr>
        <w:t xml:space="preserve"> чрез препоръчано писмо с обратна разписка, изпратено на посочения от участника адрес; </w:t>
      </w:r>
    </w:p>
    <w:p w:rsidR="00A55CDA" w:rsidRPr="00011638" w:rsidRDefault="00A55CDA" w:rsidP="00A55CDA">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11638">
        <w:rPr>
          <w:rFonts w:ascii="Times New Roman" w:eastAsia="Times New Roman" w:hAnsi="Times New Roman"/>
          <w:bCs/>
          <w:sz w:val="24"/>
          <w:szCs w:val="24"/>
          <w:lang w:eastAsia="bg-BG"/>
        </w:rPr>
        <w:t xml:space="preserve">г) </w:t>
      </w:r>
      <w:r w:rsidRPr="00011638">
        <w:rPr>
          <w:rFonts w:ascii="Times New Roman" w:eastAsia="Times New Roman" w:hAnsi="Times New Roman"/>
          <w:sz w:val="24"/>
          <w:szCs w:val="24"/>
          <w:lang w:eastAsia="bg-BG"/>
        </w:rPr>
        <w:t xml:space="preserve">чрез комбинация от средствата по букви "а" – "в"; </w:t>
      </w:r>
    </w:p>
    <w:p w:rsidR="00A55CDA" w:rsidRPr="00011638" w:rsidRDefault="00A55CDA" w:rsidP="00A55CDA">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11638">
        <w:rPr>
          <w:rFonts w:ascii="Times New Roman" w:eastAsia="Times New Roman" w:hAnsi="Times New Roman"/>
          <w:bCs/>
          <w:sz w:val="24"/>
          <w:szCs w:val="24"/>
          <w:lang w:eastAsia="bg-BG"/>
        </w:rPr>
        <w:t xml:space="preserve">д) </w:t>
      </w:r>
      <w:r w:rsidRPr="00011638">
        <w:rPr>
          <w:rFonts w:ascii="Times New Roman" w:eastAsia="Times New Roman" w:hAnsi="Times New Roman"/>
          <w:sz w:val="24"/>
          <w:szCs w:val="24"/>
          <w:lang w:eastAsia="bg-BG"/>
        </w:rPr>
        <w:t xml:space="preserve">чрез профила на купувача на Възложителя в посочените в ЗОП и ППЗОП случаи. </w:t>
      </w:r>
    </w:p>
    <w:p w:rsidR="00A55CDA" w:rsidRPr="00011638" w:rsidRDefault="00A55CDA" w:rsidP="00A55CDA">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11638">
        <w:rPr>
          <w:rFonts w:ascii="Times New Roman" w:eastAsia="Times New Roman" w:hAnsi="Times New Roman"/>
          <w:sz w:val="24"/>
          <w:szCs w:val="24"/>
          <w:lang w:eastAsia="bg-BG"/>
        </w:rPr>
        <w:lastRenderedPageBreak/>
        <w:t xml:space="preserve">За получено се счита това уведомление по време на процедурата,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за получено се счита това уведомление, което е достигнало до адреса известен на изпращача. </w:t>
      </w:r>
    </w:p>
    <w:p w:rsidR="00A55CDA" w:rsidRPr="00011638" w:rsidRDefault="00A55CDA" w:rsidP="00A55CDA">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11638">
        <w:rPr>
          <w:rFonts w:ascii="Times New Roman" w:eastAsia="Times New Roman" w:hAnsi="Times New Roman"/>
          <w:sz w:val="24"/>
          <w:szCs w:val="24"/>
          <w:lang w:eastAsia="bg-BG"/>
        </w:rPr>
        <w:t xml:space="preserve">Решенията на възложителя, за които той е длъжен да уведоми участниците, се публикуват в профила на купувача 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 </w:t>
      </w:r>
    </w:p>
    <w:p w:rsidR="00A55CDA" w:rsidRDefault="00A55CDA" w:rsidP="00A55CDA">
      <w:pPr>
        <w:autoSpaceDE w:val="0"/>
        <w:autoSpaceDN w:val="0"/>
        <w:adjustRightInd w:val="0"/>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386E08" w:rsidRDefault="00386E08" w:rsidP="00386E08">
      <w:pPr>
        <w:spacing w:after="0" w:line="240" w:lineRule="auto"/>
        <w:jc w:val="both"/>
        <w:rPr>
          <w:rFonts w:ascii="Times New Roman" w:eastAsia="Times New Roman" w:hAnsi="Times New Roman" w:cs="Times New Roman"/>
          <w:b/>
          <w:sz w:val="24"/>
          <w:szCs w:val="24"/>
          <w:lang w:eastAsia="en-GB"/>
        </w:rPr>
      </w:pPr>
    </w:p>
    <w:p w:rsidR="003A6B75" w:rsidRPr="003A6B75" w:rsidRDefault="00764B95" w:rsidP="00386E08">
      <w:pPr>
        <w:spacing w:after="0" w:line="240" w:lineRule="auto"/>
        <w:ind w:firstLine="708"/>
        <w:jc w:val="both"/>
        <w:rPr>
          <w:rFonts w:ascii="Times New Roman" w:eastAsia="Times New Roman" w:hAnsi="Times New Roman" w:cs="Times New Roman"/>
          <w:b/>
          <w:sz w:val="24"/>
          <w:szCs w:val="24"/>
          <w:lang w:eastAsia="en-GB"/>
        </w:rPr>
      </w:pPr>
      <w:bookmarkStart w:id="11" w:name="_Hlk35185799"/>
      <w:bookmarkEnd w:id="10"/>
      <w:r>
        <w:rPr>
          <w:rFonts w:ascii="Times New Roman" w:eastAsia="Times New Roman" w:hAnsi="Times New Roman" w:cs="Times New Roman"/>
          <w:b/>
          <w:sz w:val="24"/>
          <w:szCs w:val="24"/>
          <w:lang w:eastAsia="en-GB"/>
        </w:rPr>
        <w:t>СКЛЮЧВАНЕ НА ДОГОВОР</w:t>
      </w:r>
    </w:p>
    <w:p w:rsidR="00DF288D" w:rsidRPr="00373C01" w:rsidRDefault="00DF288D" w:rsidP="00DF288D">
      <w:pPr>
        <w:autoSpaceDE w:val="0"/>
        <w:autoSpaceDN w:val="0"/>
        <w:adjustRightInd w:val="0"/>
        <w:spacing w:after="0" w:line="240" w:lineRule="auto"/>
        <w:ind w:firstLine="708"/>
        <w:jc w:val="both"/>
        <w:rPr>
          <w:rFonts w:ascii="Times New Roman" w:hAnsi="Times New Roman"/>
          <w:sz w:val="24"/>
          <w:szCs w:val="24"/>
          <w:lang w:eastAsia="bg-BG"/>
        </w:rPr>
      </w:pPr>
      <w:bookmarkStart w:id="12" w:name="_Hlk35185770"/>
      <w:bookmarkEnd w:id="11"/>
      <w:r w:rsidRPr="00373C01">
        <w:rPr>
          <w:rFonts w:ascii="Times New Roman" w:hAnsi="Times New Roman"/>
          <w:color w:val="000000"/>
          <w:sz w:val="24"/>
          <w:szCs w:val="24"/>
          <w:lang w:eastAsia="bg-BG"/>
        </w:rPr>
        <w:t>Възложителят сключва с определения изпълнител писмен договор за обществена поръчка, при условие</w:t>
      </w:r>
      <w:r>
        <w:rPr>
          <w:rFonts w:ascii="Times New Roman" w:hAnsi="Times New Roman"/>
          <w:color w:val="000000"/>
          <w:sz w:val="24"/>
          <w:szCs w:val="24"/>
          <w:lang w:eastAsia="bg-BG"/>
        </w:rPr>
        <w:t>,</w:t>
      </w:r>
      <w:r w:rsidRPr="00373C01">
        <w:rPr>
          <w:rFonts w:ascii="Times New Roman" w:hAnsi="Times New Roman"/>
          <w:color w:val="000000"/>
          <w:sz w:val="24"/>
          <w:szCs w:val="24"/>
          <w:lang w:eastAsia="bg-BG"/>
        </w:rPr>
        <w:t xml:space="preserve"> че при подписване на договора определеният изпълнител изпълни задължението по чл. 112, ал. 1, т. 2 от ЗОП, като представи </w:t>
      </w:r>
      <w:r w:rsidRPr="00373C01">
        <w:rPr>
          <w:rFonts w:ascii="Times New Roman" w:hAnsi="Times New Roman"/>
          <w:sz w:val="24"/>
          <w:szCs w:val="24"/>
          <w:lang w:eastAsia="bg-BG"/>
        </w:rPr>
        <w:t>актуални документи, удостоверяващи липсата на основания за отстраняване, както и съответствието си с критериите за подбор. Документите се представят и за подизпълнителите и третите лица, ако има такива.</w:t>
      </w:r>
    </w:p>
    <w:p w:rsidR="00DF288D" w:rsidRPr="00373C01" w:rsidRDefault="00DF288D" w:rsidP="00DF288D">
      <w:pPr>
        <w:autoSpaceDE w:val="0"/>
        <w:autoSpaceDN w:val="0"/>
        <w:adjustRightInd w:val="0"/>
        <w:spacing w:after="0" w:line="240" w:lineRule="auto"/>
        <w:jc w:val="both"/>
        <w:rPr>
          <w:rFonts w:ascii="Times New Roman" w:hAnsi="Times New Roman"/>
          <w:sz w:val="24"/>
          <w:szCs w:val="24"/>
          <w:lang w:eastAsia="bg-BG"/>
        </w:rPr>
      </w:pPr>
      <w:r w:rsidRPr="00373C01">
        <w:rPr>
          <w:rFonts w:ascii="Times New Roman" w:hAnsi="Times New Roman"/>
          <w:sz w:val="24"/>
          <w:szCs w:val="24"/>
          <w:lang w:eastAsia="bg-BG"/>
        </w:rPr>
        <w:t xml:space="preserve">            </w:t>
      </w:r>
      <w:r>
        <w:rPr>
          <w:rFonts w:ascii="Times New Roman" w:hAnsi="Times New Roman"/>
          <w:sz w:val="24"/>
          <w:szCs w:val="24"/>
          <w:lang w:eastAsia="bg-BG"/>
        </w:rPr>
        <w:t xml:space="preserve">1. </w:t>
      </w:r>
      <w:r w:rsidRPr="00373C01">
        <w:rPr>
          <w:rFonts w:ascii="Times New Roman" w:hAnsi="Times New Roman"/>
          <w:sz w:val="24"/>
          <w:szCs w:val="24"/>
          <w:lang w:eastAsia="bg-BG"/>
        </w:rPr>
        <w:t>За доказване липсата на основания за отстраняване определеният изпълнител представя:</w:t>
      </w:r>
    </w:p>
    <w:p w:rsidR="00DF288D" w:rsidRPr="00CD2BA6" w:rsidRDefault="00DF288D" w:rsidP="00DF288D">
      <w:pPr>
        <w:spacing w:after="0" w:line="240" w:lineRule="auto"/>
        <w:ind w:firstLine="708"/>
        <w:contextualSpacing/>
        <w:jc w:val="both"/>
        <w:rPr>
          <w:rFonts w:ascii="Times New Roman" w:eastAsia="Times New Roman" w:hAnsi="Times New Roman"/>
          <w:sz w:val="24"/>
          <w:szCs w:val="24"/>
          <w:lang w:eastAsia="en-GB"/>
        </w:rPr>
      </w:pPr>
      <w:r w:rsidRPr="00CD2BA6">
        <w:rPr>
          <w:rFonts w:ascii="Times New Roman" w:eastAsia="Times New Roman" w:hAnsi="Times New Roman"/>
          <w:sz w:val="24"/>
          <w:szCs w:val="24"/>
          <w:lang w:eastAsia="en-GB"/>
        </w:rPr>
        <w:t>а) за обстоятелствата по чл. 54, ал. 1, т. 1 от ЗОП – свидетелство за съдимост;</w:t>
      </w:r>
    </w:p>
    <w:p w:rsidR="00DF288D" w:rsidRPr="00CD2BA6" w:rsidRDefault="00DF288D" w:rsidP="00DF288D">
      <w:pPr>
        <w:spacing w:after="0" w:line="240" w:lineRule="auto"/>
        <w:ind w:firstLine="720"/>
        <w:contextualSpacing/>
        <w:jc w:val="both"/>
        <w:rPr>
          <w:rFonts w:ascii="Times New Roman" w:eastAsia="Times New Roman" w:hAnsi="Times New Roman"/>
          <w:sz w:val="24"/>
          <w:szCs w:val="24"/>
          <w:lang w:eastAsia="en-GB"/>
        </w:rPr>
      </w:pPr>
      <w:r w:rsidRPr="00CD2BA6">
        <w:rPr>
          <w:rFonts w:ascii="Times New Roman" w:eastAsia="Times New Roman" w:hAnsi="Times New Roman"/>
          <w:sz w:val="24"/>
          <w:szCs w:val="24"/>
          <w:lang w:eastAsia="en-GB"/>
        </w:rPr>
        <w:t>б) за обстоятелството по чл. 54, ал. 1, т. 3 от ЗОП –</w:t>
      </w:r>
      <w:r>
        <w:rPr>
          <w:rFonts w:ascii="Times New Roman" w:eastAsia="Times New Roman" w:hAnsi="Times New Roman"/>
          <w:sz w:val="24"/>
          <w:szCs w:val="24"/>
          <w:lang w:eastAsia="en-GB"/>
        </w:rPr>
        <w:t xml:space="preserve"> </w:t>
      </w:r>
      <w:r w:rsidRPr="00CD2BA6">
        <w:rPr>
          <w:rFonts w:ascii="Times New Roman" w:eastAsia="Times New Roman" w:hAnsi="Times New Roman"/>
          <w:sz w:val="24"/>
          <w:szCs w:val="24"/>
          <w:lang w:eastAsia="en-GB"/>
        </w:rPr>
        <w:t xml:space="preserve">удостоверение от общината по седалището на възложителя и </w:t>
      </w:r>
      <w:r>
        <w:rPr>
          <w:rFonts w:ascii="Times New Roman" w:eastAsia="Times New Roman" w:hAnsi="Times New Roman"/>
          <w:sz w:val="24"/>
          <w:szCs w:val="24"/>
          <w:lang w:eastAsia="en-GB"/>
        </w:rPr>
        <w:t>на</w:t>
      </w:r>
      <w:r w:rsidRPr="00CD2BA6">
        <w:rPr>
          <w:rFonts w:ascii="Times New Roman" w:eastAsia="Times New Roman" w:hAnsi="Times New Roman"/>
          <w:sz w:val="24"/>
          <w:szCs w:val="24"/>
          <w:lang w:eastAsia="en-GB"/>
        </w:rPr>
        <w:t xml:space="preserve"> участника;</w:t>
      </w:r>
      <w:r w:rsidR="008913B7">
        <w:rPr>
          <w:rFonts w:ascii="Times New Roman" w:eastAsia="Times New Roman" w:hAnsi="Times New Roman"/>
          <w:sz w:val="24"/>
          <w:szCs w:val="24"/>
          <w:lang w:eastAsia="en-GB"/>
        </w:rPr>
        <w:t xml:space="preserve"> удостоверение от НАП;</w:t>
      </w:r>
    </w:p>
    <w:p w:rsidR="00DF288D" w:rsidRPr="00CD2BA6" w:rsidRDefault="00DF288D" w:rsidP="00DF288D">
      <w:pPr>
        <w:spacing w:after="0" w:line="240" w:lineRule="auto"/>
        <w:ind w:firstLine="720"/>
        <w:contextualSpacing/>
        <w:jc w:val="both"/>
        <w:rPr>
          <w:rFonts w:ascii="Times New Roman" w:eastAsia="Times New Roman" w:hAnsi="Times New Roman"/>
          <w:sz w:val="24"/>
          <w:szCs w:val="24"/>
          <w:lang w:eastAsia="en-GB"/>
        </w:rPr>
      </w:pPr>
      <w:r w:rsidRPr="00CD2BA6">
        <w:rPr>
          <w:rFonts w:ascii="Times New Roman" w:eastAsia="Times New Roman" w:hAnsi="Times New Roman"/>
          <w:sz w:val="24"/>
          <w:szCs w:val="24"/>
          <w:lang w:eastAsia="en-GB"/>
        </w:rPr>
        <w:t>в) за обстоятелств</w:t>
      </w:r>
      <w:r>
        <w:rPr>
          <w:rFonts w:ascii="Times New Roman" w:eastAsia="Times New Roman" w:hAnsi="Times New Roman"/>
          <w:sz w:val="24"/>
          <w:szCs w:val="24"/>
          <w:lang w:eastAsia="en-GB"/>
        </w:rPr>
        <w:t>ата</w:t>
      </w:r>
      <w:r w:rsidRPr="00CD2BA6">
        <w:rPr>
          <w:rFonts w:ascii="Times New Roman" w:eastAsia="Times New Roman" w:hAnsi="Times New Roman"/>
          <w:sz w:val="24"/>
          <w:szCs w:val="24"/>
          <w:lang w:eastAsia="en-GB"/>
        </w:rPr>
        <w:t xml:space="preserve"> по чл. 54, ал. 1, </w:t>
      </w:r>
      <w:r>
        <w:rPr>
          <w:rFonts w:ascii="Times New Roman" w:eastAsia="Times New Roman" w:hAnsi="Times New Roman"/>
          <w:sz w:val="24"/>
          <w:szCs w:val="24"/>
          <w:lang w:eastAsia="en-GB"/>
        </w:rPr>
        <w:t>т.</w:t>
      </w:r>
      <w:r w:rsidRPr="00CD2BA6">
        <w:rPr>
          <w:rFonts w:ascii="Times New Roman" w:eastAsia="Times New Roman" w:hAnsi="Times New Roman"/>
          <w:sz w:val="24"/>
          <w:szCs w:val="24"/>
          <w:lang w:eastAsia="en-GB"/>
        </w:rPr>
        <w:t xml:space="preserve"> 6</w:t>
      </w:r>
      <w:r>
        <w:rPr>
          <w:rFonts w:ascii="Times New Roman" w:eastAsia="Times New Roman" w:hAnsi="Times New Roman"/>
          <w:sz w:val="24"/>
          <w:szCs w:val="24"/>
          <w:lang w:eastAsia="en-GB"/>
        </w:rPr>
        <w:t xml:space="preserve"> и чл. 56, ал. 1, т. 4 от ЗОП </w:t>
      </w:r>
      <w:r w:rsidRPr="00CD2BA6">
        <w:rPr>
          <w:rFonts w:ascii="Times New Roman" w:eastAsia="Times New Roman" w:hAnsi="Times New Roman"/>
          <w:sz w:val="24"/>
          <w:szCs w:val="24"/>
          <w:lang w:eastAsia="en-GB"/>
        </w:rPr>
        <w:t>– удостоверение от органите на Изпълнителна инспекция „Главна инспекция по труда“.</w:t>
      </w:r>
    </w:p>
    <w:p w:rsidR="00DF288D" w:rsidRPr="00CD2BA6" w:rsidRDefault="00DF288D" w:rsidP="00DF288D">
      <w:pPr>
        <w:spacing w:after="0" w:line="240" w:lineRule="auto"/>
        <w:ind w:firstLine="720"/>
        <w:contextualSpacing/>
        <w:jc w:val="both"/>
        <w:rPr>
          <w:rFonts w:ascii="Times New Roman" w:eastAsia="Times New Roman" w:hAnsi="Times New Roman"/>
          <w:sz w:val="24"/>
          <w:szCs w:val="24"/>
          <w:lang w:eastAsia="en-GB"/>
        </w:rPr>
      </w:pPr>
      <w:r w:rsidRPr="00CD2BA6">
        <w:rPr>
          <w:rFonts w:ascii="Times New Roman" w:eastAsia="Times New Roman" w:hAnsi="Times New Roman"/>
          <w:sz w:val="24"/>
          <w:szCs w:val="24"/>
          <w:lang w:eastAsia="en-GB"/>
        </w:rPr>
        <w:t>2.</w:t>
      </w:r>
      <w:r>
        <w:rPr>
          <w:rFonts w:ascii="Times New Roman" w:eastAsia="Times New Roman" w:hAnsi="Times New Roman"/>
          <w:sz w:val="24"/>
          <w:szCs w:val="24"/>
          <w:lang w:eastAsia="en-GB"/>
        </w:rPr>
        <w:t xml:space="preserve"> </w:t>
      </w:r>
      <w:r w:rsidRPr="00CD2BA6">
        <w:rPr>
          <w:rFonts w:ascii="Times New Roman" w:eastAsia="Times New Roman" w:hAnsi="Times New Roman"/>
          <w:sz w:val="24"/>
          <w:szCs w:val="24"/>
          <w:lang w:eastAsia="en-GB"/>
        </w:rPr>
        <w:t>представи определената гаранция за изпълнение на договора.</w:t>
      </w:r>
    </w:p>
    <w:p w:rsidR="00DF288D" w:rsidRPr="00373C01" w:rsidRDefault="00DF288D" w:rsidP="00DF288D">
      <w:pPr>
        <w:autoSpaceDE w:val="0"/>
        <w:autoSpaceDN w:val="0"/>
        <w:adjustRightInd w:val="0"/>
        <w:spacing w:after="0" w:line="240" w:lineRule="auto"/>
        <w:jc w:val="both"/>
        <w:rPr>
          <w:rFonts w:ascii="Times New Roman" w:eastAsia="Times New Roman" w:hAnsi="Times New Roman"/>
          <w:i/>
          <w:color w:val="000000"/>
          <w:sz w:val="24"/>
          <w:szCs w:val="24"/>
          <w:lang w:eastAsia="bg-BG"/>
        </w:rPr>
      </w:pPr>
      <w:r w:rsidRPr="00373C01">
        <w:rPr>
          <w:rFonts w:ascii="Times New Roman" w:eastAsia="Times New Roman" w:hAnsi="Times New Roman"/>
          <w:b/>
          <w:sz w:val="24"/>
          <w:szCs w:val="24"/>
        </w:rPr>
        <w:t xml:space="preserve">            </w:t>
      </w:r>
      <w:proofErr w:type="spellStart"/>
      <w:r w:rsidRPr="00373C01">
        <w:rPr>
          <w:rFonts w:ascii="Times New Roman" w:eastAsia="Times New Roman" w:hAnsi="Times New Roman"/>
          <w:i/>
          <w:sz w:val="24"/>
          <w:szCs w:val="24"/>
          <w:lang w:val="ru-RU"/>
        </w:rPr>
        <w:t>Когато</w:t>
      </w:r>
      <w:proofErr w:type="spellEnd"/>
      <w:r w:rsidRPr="00373C01">
        <w:rPr>
          <w:rFonts w:ascii="Times New Roman" w:eastAsia="Times New Roman" w:hAnsi="Times New Roman"/>
          <w:i/>
          <w:sz w:val="24"/>
          <w:szCs w:val="24"/>
          <w:lang w:val="ru-RU"/>
        </w:rPr>
        <w:t xml:space="preserve"> </w:t>
      </w:r>
      <w:proofErr w:type="spellStart"/>
      <w:r w:rsidRPr="00373C01">
        <w:rPr>
          <w:rFonts w:ascii="Times New Roman" w:eastAsia="Times New Roman" w:hAnsi="Times New Roman"/>
          <w:i/>
          <w:sz w:val="24"/>
          <w:szCs w:val="24"/>
          <w:lang w:val="ru-RU"/>
        </w:rPr>
        <w:t>обстоятелствата</w:t>
      </w:r>
      <w:proofErr w:type="spellEnd"/>
      <w:r w:rsidRPr="00373C01">
        <w:rPr>
          <w:rFonts w:ascii="Times New Roman" w:eastAsia="Times New Roman" w:hAnsi="Times New Roman"/>
          <w:i/>
          <w:sz w:val="24"/>
          <w:szCs w:val="24"/>
          <w:lang w:val="ru-RU"/>
        </w:rPr>
        <w:t xml:space="preserve"> в </w:t>
      </w:r>
      <w:proofErr w:type="spellStart"/>
      <w:r w:rsidRPr="00373C01">
        <w:rPr>
          <w:rFonts w:ascii="Times New Roman" w:eastAsia="Times New Roman" w:hAnsi="Times New Roman"/>
          <w:i/>
          <w:sz w:val="24"/>
          <w:szCs w:val="24"/>
          <w:lang w:val="ru-RU"/>
        </w:rPr>
        <w:t>документите</w:t>
      </w:r>
      <w:proofErr w:type="spellEnd"/>
      <w:r w:rsidRPr="00373C01">
        <w:rPr>
          <w:rFonts w:ascii="Times New Roman" w:eastAsia="Times New Roman" w:hAnsi="Times New Roman"/>
          <w:i/>
          <w:sz w:val="24"/>
          <w:szCs w:val="24"/>
          <w:lang w:val="ru-RU"/>
        </w:rPr>
        <w:t xml:space="preserve"> </w:t>
      </w:r>
      <w:proofErr w:type="spellStart"/>
      <w:r w:rsidRPr="00373C01">
        <w:rPr>
          <w:rFonts w:ascii="Times New Roman" w:eastAsia="Times New Roman" w:hAnsi="Times New Roman"/>
          <w:i/>
          <w:sz w:val="24"/>
          <w:szCs w:val="24"/>
          <w:lang w:val="ru-RU"/>
        </w:rPr>
        <w:t>са</w:t>
      </w:r>
      <w:proofErr w:type="spellEnd"/>
      <w:r w:rsidRPr="00373C01">
        <w:rPr>
          <w:rFonts w:ascii="Times New Roman" w:eastAsia="Times New Roman" w:hAnsi="Times New Roman"/>
          <w:i/>
          <w:sz w:val="24"/>
          <w:szCs w:val="24"/>
          <w:lang w:val="ru-RU"/>
        </w:rPr>
        <w:t xml:space="preserve"> </w:t>
      </w:r>
      <w:proofErr w:type="spellStart"/>
      <w:r w:rsidRPr="00373C01">
        <w:rPr>
          <w:rFonts w:ascii="Times New Roman" w:eastAsia="Times New Roman" w:hAnsi="Times New Roman"/>
          <w:i/>
          <w:sz w:val="24"/>
          <w:szCs w:val="24"/>
          <w:lang w:val="ru-RU"/>
        </w:rPr>
        <w:t>достъпни</w:t>
      </w:r>
      <w:proofErr w:type="spellEnd"/>
      <w:r w:rsidRPr="00373C01">
        <w:rPr>
          <w:rFonts w:ascii="Times New Roman" w:eastAsia="Times New Roman" w:hAnsi="Times New Roman"/>
          <w:i/>
          <w:sz w:val="24"/>
          <w:szCs w:val="24"/>
          <w:lang w:val="ru-RU"/>
        </w:rPr>
        <w:t xml:space="preserve"> чрез публичен </w:t>
      </w:r>
      <w:proofErr w:type="spellStart"/>
      <w:r w:rsidRPr="00373C01">
        <w:rPr>
          <w:rFonts w:ascii="Times New Roman" w:eastAsia="Times New Roman" w:hAnsi="Times New Roman"/>
          <w:i/>
          <w:sz w:val="24"/>
          <w:szCs w:val="24"/>
          <w:lang w:val="ru-RU"/>
        </w:rPr>
        <w:t>безплатен</w:t>
      </w:r>
      <w:proofErr w:type="spellEnd"/>
      <w:r w:rsidRPr="00373C01">
        <w:rPr>
          <w:rFonts w:ascii="Times New Roman" w:eastAsia="Times New Roman" w:hAnsi="Times New Roman"/>
          <w:i/>
          <w:sz w:val="24"/>
          <w:szCs w:val="24"/>
          <w:lang w:val="ru-RU"/>
        </w:rPr>
        <w:t xml:space="preserve"> </w:t>
      </w:r>
      <w:proofErr w:type="spellStart"/>
      <w:r w:rsidRPr="00373C01">
        <w:rPr>
          <w:rFonts w:ascii="Times New Roman" w:eastAsia="Times New Roman" w:hAnsi="Times New Roman"/>
          <w:i/>
          <w:sz w:val="24"/>
          <w:szCs w:val="24"/>
          <w:lang w:val="ru-RU"/>
        </w:rPr>
        <w:t>регистър</w:t>
      </w:r>
      <w:proofErr w:type="spellEnd"/>
      <w:r w:rsidRPr="00373C01">
        <w:rPr>
          <w:rFonts w:ascii="Times New Roman" w:eastAsia="Times New Roman" w:hAnsi="Times New Roman"/>
          <w:i/>
          <w:sz w:val="24"/>
          <w:szCs w:val="24"/>
          <w:lang w:val="ru-RU"/>
        </w:rPr>
        <w:t xml:space="preserve"> или </w:t>
      </w:r>
      <w:proofErr w:type="spellStart"/>
      <w:r w:rsidRPr="00373C01">
        <w:rPr>
          <w:rFonts w:ascii="Times New Roman" w:eastAsia="Times New Roman" w:hAnsi="Times New Roman"/>
          <w:i/>
          <w:sz w:val="24"/>
          <w:szCs w:val="24"/>
          <w:lang w:val="ru-RU"/>
        </w:rPr>
        <w:t>информацията</w:t>
      </w:r>
      <w:proofErr w:type="spellEnd"/>
      <w:r w:rsidRPr="00373C01">
        <w:rPr>
          <w:rFonts w:ascii="Times New Roman" w:eastAsia="Times New Roman" w:hAnsi="Times New Roman"/>
          <w:i/>
          <w:sz w:val="24"/>
          <w:szCs w:val="24"/>
          <w:lang w:val="ru-RU"/>
        </w:rPr>
        <w:t xml:space="preserve"> или </w:t>
      </w:r>
      <w:proofErr w:type="spellStart"/>
      <w:r w:rsidRPr="00373C01">
        <w:rPr>
          <w:rFonts w:ascii="Times New Roman" w:eastAsia="Times New Roman" w:hAnsi="Times New Roman"/>
          <w:i/>
          <w:sz w:val="24"/>
          <w:szCs w:val="24"/>
          <w:lang w:val="ru-RU"/>
        </w:rPr>
        <w:t>достъпът</w:t>
      </w:r>
      <w:proofErr w:type="spellEnd"/>
      <w:r w:rsidRPr="00373C01">
        <w:rPr>
          <w:rFonts w:ascii="Times New Roman" w:eastAsia="Times New Roman" w:hAnsi="Times New Roman"/>
          <w:i/>
          <w:sz w:val="24"/>
          <w:szCs w:val="24"/>
          <w:lang w:val="ru-RU"/>
        </w:rPr>
        <w:t xml:space="preserve"> до </w:t>
      </w:r>
      <w:proofErr w:type="spellStart"/>
      <w:r w:rsidRPr="00373C01">
        <w:rPr>
          <w:rFonts w:ascii="Times New Roman" w:eastAsia="Times New Roman" w:hAnsi="Times New Roman"/>
          <w:i/>
          <w:sz w:val="24"/>
          <w:szCs w:val="24"/>
          <w:lang w:val="ru-RU"/>
        </w:rPr>
        <w:t>нея</w:t>
      </w:r>
      <w:proofErr w:type="spellEnd"/>
      <w:r w:rsidRPr="00373C01">
        <w:rPr>
          <w:rFonts w:ascii="Times New Roman" w:eastAsia="Times New Roman" w:hAnsi="Times New Roman"/>
          <w:i/>
          <w:sz w:val="24"/>
          <w:szCs w:val="24"/>
          <w:lang w:val="ru-RU"/>
        </w:rPr>
        <w:t xml:space="preserve"> се </w:t>
      </w:r>
      <w:proofErr w:type="spellStart"/>
      <w:r w:rsidRPr="00373C01">
        <w:rPr>
          <w:rFonts w:ascii="Times New Roman" w:eastAsia="Times New Roman" w:hAnsi="Times New Roman"/>
          <w:i/>
          <w:sz w:val="24"/>
          <w:szCs w:val="24"/>
          <w:lang w:val="ru-RU"/>
        </w:rPr>
        <w:t>предоставя</w:t>
      </w:r>
      <w:proofErr w:type="spellEnd"/>
      <w:r w:rsidRPr="00373C01">
        <w:rPr>
          <w:rFonts w:ascii="Times New Roman" w:eastAsia="Times New Roman" w:hAnsi="Times New Roman"/>
          <w:i/>
          <w:sz w:val="24"/>
          <w:szCs w:val="24"/>
          <w:lang w:val="ru-RU"/>
        </w:rPr>
        <w:t xml:space="preserve"> от </w:t>
      </w:r>
      <w:proofErr w:type="spellStart"/>
      <w:r w:rsidRPr="00373C01">
        <w:rPr>
          <w:rFonts w:ascii="Times New Roman" w:eastAsia="Times New Roman" w:hAnsi="Times New Roman"/>
          <w:i/>
          <w:sz w:val="24"/>
          <w:szCs w:val="24"/>
          <w:lang w:val="ru-RU"/>
        </w:rPr>
        <w:t>компетентния</w:t>
      </w:r>
      <w:proofErr w:type="spellEnd"/>
      <w:r w:rsidRPr="00373C01">
        <w:rPr>
          <w:rFonts w:ascii="Times New Roman" w:eastAsia="Times New Roman" w:hAnsi="Times New Roman"/>
          <w:i/>
          <w:sz w:val="24"/>
          <w:szCs w:val="24"/>
          <w:lang w:val="ru-RU"/>
        </w:rPr>
        <w:t xml:space="preserve"> орган на </w:t>
      </w:r>
      <w:proofErr w:type="spellStart"/>
      <w:r w:rsidRPr="00373C01">
        <w:rPr>
          <w:rFonts w:ascii="Times New Roman" w:eastAsia="Times New Roman" w:hAnsi="Times New Roman"/>
          <w:i/>
          <w:sz w:val="24"/>
          <w:szCs w:val="24"/>
          <w:lang w:val="ru-RU"/>
        </w:rPr>
        <w:t>Възложителя</w:t>
      </w:r>
      <w:proofErr w:type="spellEnd"/>
      <w:r w:rsidRPr="00373C01">
        <w:rPr>
          <w:rFonts w:ascii="Times New Roman" w:eastAsia="Times New Roman" w:hAnsi="Times New Roman"/>
          <w:i/>
          <w:sz w:val="24"/>
          <w:szCs w:val="24"/>
          <w:lang w:val="ru-RU"/>
        </w:rPr>
        <w:t xml:space="preserve"> по </w:t>
      </w:r>
      <w:proofErr w:type="spellStart"/>
      <w:r w:rsidRPr="00373C01">
        <w:rPr>
          <w:rFonts w:ascii="Times New Roman" w:eastAsia="Times New Roman" w:hAnsi="Times New Roman"/>
          <w:i/>
          <w:sz w:val="24"/>
          <w:szCs w:val="24"/>
          <w:lang w:val="ru-RU"/>
        </w:rPr>
        <w:t>служебен</w:t>
      </w:r>
      <w:proofErr w:type="spellEnd"/>
      <w:r w:rsidRPr="00373C01">
        <w:rPr>
          <w:rFonts w:ascii="Times New Roman" w:eastAsia="Times New Roman" w:hAnsi="Times New Roman"/>
          <w:i/>
          <w:sz w:val="24"/>
          <w:szCs w:val="24"/>
          <w:lang w:val="ru-RU"/>
        </w:rPr>
        <w:t xml:space="preserve"> </w:t>
      </w:r>
      <w:proofErr w:type="spellStart"/>
      <w:r w:rsidRPr="00373C01">
        <w:rPr>
          <w:rFonts w:ascii="Times New Roman" w:eastAsia="Times New Roman" w:hAnsi="Times New Roman"/>
          <w:i/>
          <w:sz w:val="24"/>
          <w:szCs w:val="24"/>
          <w:lang w:val="ru-RU"/>
        </w:rPr>
        <w:t>път</w:t>
      </w:r>
      <w:proofErr w:type="spellEnd"/>
      <w:r w:rsidRPr="00373C01">
        <w:rPr>
          <w:rFonts w:ascii="Times New Roman" w:eastAsia="Times New Roman" w:hAnsi="Times New Roman"/>
          <w:i/>
          <w:sz w:val="24"/>
          <w:szCs w:val="24"/>
          <w:lang w:val="ru-RU"/>
        </w:rPr>
        <w:t xml:space="preserve">, </w:t>
      </w:r>
      <w:proofErr w:type="spellStart"/>
      <w:r w:rsidRPr="00373C01">
        <w:rPr>
          <w:rFonts w:ascii="Times New Roman" w:eastAsia="Times New Roman" w:hAnsi="Times New Roman"/>
          <w:i/>
          <w:sz w:val="24"/>
          <w:szCs w:val="24"/>
          <w:lang w:val="ru-RU"/>
        </w:rPr>
        <w:t>Възложителят</w:t>
      </w:r>
      <w:proofErr w:type="spellEnd"/>
      <w:r w:rsidRPr="00373C01">
        <w:rPr>
          <w:rFonts w:ascii="Times New Roman" w:eastAsia="Times New Roman" w:hAnsi="Times New Roman"/>
          <w:i/>
          <w:sz w:val="24"/>
          <w:szCs w:val="24"/>
          <w:lang w:val="ru-RU"/>
        </w:rPr>
        <w:t xml:space="preserve"> </w:t>
      </w:r>
      <w:proofErr w:type="spellStart"/>
      <w:r w:rsidRPr="00373C01">
        <w:rPr>
          <w:rFonts w:ascii="Times New Roman" w:eastAsia="Times New Roman" w:hAnsi="Times New Roman"/>
          <w:i/>
          <w:sz w:val="24"/>
          <w:szCs w:val="24"/>
          <w:lang w:val="ru-RU"/>
        </w:rPr>
        <w:t>предприема</w:t>
      </w:r>
      <w:proofErr w:type="spellEnd"/>
      <w:r w:rsidRPr="00373C01">
        <w:rPr>
          <w:rFonts w:ascii="Times New Roman" w:eastAsia="Times New Roman" w:hAnsi="Times New Roman"/>
          <w:i/>
          <w:sz w:val="24"/>
          <w:szCs w:val="24"/>
          <w:lang w:val="ru-RU"/>
        </w:rPr>
        <w:t xml:space="preserve"> </w:t>
      </w:r>
      <w:proofErr w:type="spellStart"/>
      <w:r w:rsidRPr="00373C01">
        <w:rPr>
          <w:rFonts w:ascii="Times New Roman" w:eastAsia="Times New Roman" w:hAnsi="Times New Roman"/>
          <w:i/>
          <w:sz w:val="24"/>
          <w:szCs w:val="24"/>
          <w:lang w:val="ru-RU"/>
        </w:rPr>
        <w:t>съответните</w:t>
      </w:r>
      <w:proofErr w:type="spellEnd"/>
      <w:r w:rsidRPr="00373C01">
        <w:rPr>
          <w:rFonts w:ascii="Times New Roman" w:eastAsia="Times New Roman" w:hAnsi="Times New Roman"/>
          <w:i/>
          <w:sz w:val="24"/>
          <w:szCs w:val="24"/>
          <w:lang w:val="ru-RU"/>
        </w:rPr>
        <w:t xml:space="preserve"> действия </w:t>
      </w:r>
      <w:proofErr w:type="gramStart"/>
      <w:r w:rsidRPr="00373C01">
        <w:rPr>
          <w:rFonts w:ascii="Times New Roman" w:eastAsia="Times New Roman" w:hAnsi="Times New Roman"/>
          <w:i/>
          <w:sz w:val="24"/>
          <w:szCs w:val="24"/>
          <w:lang w:val="ru-RU"/>
        </w:rPr>
        <w:t>за</w:t>
      </w:r>
      <w:proofErr w:type="gramEnd"/>
      <w:r w:rsidRPr="00373C01">
        <w:rPr>
          <w:rFonts w:ascii="Times New Roman" w:eastAsia="Times New Roman" w:hAnsi="Times New Roman"/>
          <w:i/>
          <w:sz w:val="24"/>
          <w:szCs w:val="24"/>
          <w:lang w:val="ru-RU"/>
        </w:rPr>
        <w:t xml:space="preserve"> </w:t>
      </w:r>
      <w:proofErr w:type="spellStart"/>
      <w:r w:rsidRPr="00373C01">
        <w:rPr>
          <w:rFonts w:ascii="Times New Roman" w:eastAsia="Times New Roman" w:hAnsi="Times New Roman"/>
          <w:i/>
          <w:sz w:val="24"/>
          <w:szCs w:val="24"/>
          <w:lang w:val="ru-RU"/>
        </w:rPr>
        <w:t>изискването</w:t>
      </w:r>
      <w:proofErr w:type="spellEnd"/>
      <w:r w:rsidRPr="00373C01">
        <w:rPr>
          <w:rFonts w:ascii="Times New Roman" w:eastAsia="Times New Roman" w:hAnsi="Times New Roman"/>
          <w:i/>
          <w:sz w:val="24"/>
          <w:szCs w:val="24"/>
          <w:lang w:val="ru-RU"/>
        </w:rPr>
        <w:t xml:space="preserve"> на </w:t>
      </w:r>
      <w:proofErr w:type="spellStart"/>
      <w:r w:rsidRPr="00373C01">
        <w:rPr>
          <w:rFonts w:ascii="Times New Roman" w:eastAsia="Times New Roman" w:hAnsi="Times New Roman"/>
          <w:i/>
          <w:sz w:val="24"/>
          <w:szCs w:val="24"/>
          <w:lang w:val="ru-RU"/>
        </w:rPr>
        <w:t>необходимите</w:t>
      </w:r>
      <w:proofErr w:type="spellEnd"/>
      <w:r w:rsidRPr="00373C01">
        <w:rPr>
          <w:rFonts w:ascii="Times New Roman" w:eastAsia="Times New Roman" w:hAnsi="Times New Roman"/>
          <w:i/>
          <w:sz w:val="24"/>
          <w:szCs w:val="24"/>
          <w:lang w:val="ru-RU"/>
        </w:rPr>
        <w:t xml:space="preserve"> </w:t>
      </w:r>
      <w:proofErr w:type="spellStart"/>
      <w:r w:rsidRPr="00373C01">
        <w:rPr>
          <w:rFonts w:ascii="Times New Roman" w:eastAsia="Times New Roman" w:hAnsi="Times New Roman"/>
          <w:i/>
          <w:sz w:val="24"/>
          <w:szCs w:val="24"/>
          <w:lang w:val="ru-RU"/>
        </w:rPr>
        <w:t>документи</w:t>
      </w:r>
      <w:proofErr w:type="spellEnd"/>
      <w:r w:rsidRPr="00373C01">
        <w:rPr>
          <w:rFonts w:ascii="Times New Roman" w:eastAsia="Times New Roman" w:hAnsi="Times New Roman"/>
          <w:i/>
          <w:sz w:val="24"/>
          <w:szCs w:val="24"/>
          <w:lang w:val="ru-RU"/>
        </w:rPr>
        <w:t>.</w:t>
      </w:r>
    </w:p>
    <w:p w:rsidR="00DF288D" w:rsidRPr="00373C01" w:rsidRDefault="00DF288D" w:rsidP="00DF288D">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73C01">
        <w:rPr>
          <w:rFonts w:ascii="Times New Roman" w:eastAsia="Times New Roman" w:hAnsi="Times New Roman"/>
          <w:color w:val="000000"/>
          <w:sz w:val="24"/>
          <w:szCs w:val="24"/>
          <w:lang w:eastAsia="bg-BG"/>
        </w:rPr>
        <w:t xml:space="preserve">            Когато участникът, определен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е установен.</w:t>
      </w:r>
    </w:p>
    <w:p w:rsidR="00DF288D" w:rsidRPr="00EF3D72" w:rsidRDefault="00DF288D" w:rsidP="00DF288D">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73C01">
        <w:rPr>
          <w:rFonts w:ascii="Times New Roman" w:eastAsia="Times New Roman" w:hAnsi="Times New Roman"/>
          <w:color w:val="000000"/>
          <w:sz w:val="24"/>
          <w:szCs w:val="24"/>
          <w:lang w:eastAsia="bg-BG"/>
        </w:rPr>
        <w:t xml:space="preserve">          </w:t>
      </w:r>
      <w:r w:rsidRPr="00EF3D72">
        <w:rPr>
          <w:rFonts w:ascii="Times New Roman" w:eastAsia="Times New Roman" w:hAnsi="Times New Roman"/>
          <w:color w:val="000000"/>
          <w:sz w:val="24"/>
          <w:szCs w:val="24"/>
          <w:lang w:eastAsia="bg-BG"/>
        </w:rPr>
        <w:t xml:space="preserve">  При подписване на договора, определеният изпълнител следва да представи </w:t>
      </w:r>
      <w:r w:rsidRPr="00EF3D72">
        <w:rPr>
          <w:rFonts w:ascii="Times New Roman" w:eastAsia="Times New Roman" w:hAnsi="Times New Roman"/>
          <w:i/>
          <w:color w:val="000000"/>
          <w:sz w:val="24"/>
          <w:szCs w:val="24"/>
          <w:lang w:eastAsia="bg-BG"/>
        </w:rPr>
        <w:t>(когато  приложимо</w:t>
      </w:r>
      <w:r w:rsidRPr="00EF3D72">
        <w:rPr>
          <w:rFonts w:ascii="Times New Roman" w:eastAsia="Times New Roman" w:hAnsi="Times New Roman"/>
          <w:color w:val="000000"/>
          <w:sz w:val="24"/>
          <w:szCs w:val="24"/>
          <w:lang w:eastAsia="bg-BG"/>
        </w:rPr>
        <w:t xml:space="preserve">)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когато определеният изпълнител е неперсонифицирано обединение на физически и/или юридически лица. </w:t>
      </w:r>
    </w:p>
    <w:p w:rsidR="00DF288D" w:rsidRPr="00373C01" w:rsidRDefault="00DF288D" w:rsidP="00DF288D">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73C01">
        <w:rPr>
          <w:rFonts w:ascii="Times New Roman" w:eastAsia="Times New Roman" w:hAnsi="Times New Roman"/>
          <w:b/>
          <w:bCs/>
          <w:color w:val="000000"/>
          <w:sz w:val="24"/>
          <w:szCs w:val="24"/>
          <w:lang w:eastAsia="bg-BG"/>
        </w:rPr>
        <w:tab/>
      </w:r>
      <w:r w:rsidRPr="00373C01">
        <w:rPr>
          <w:rFonts w:ascii="Times New Roman" w:eastAsia="Times New Roman" w:hAnsi="Times New Roman"/>
          <w:color w:val="000000"/>
          <w:sz w:val="24"/>
          <w:szCs w:val="24"/>
          <w:lang w:eastAsia="bg-BG"/>
        </w:rPr>
        <w:t>Договорът за изпълнение на обществена поръчка се сключва в сроковете по чл. 112</w:t>
      </w:r>
      <w:r w:rsidR="00094197">
        <w:rPr>
          <w:rFonts w:ascii="Times New Roman" w:eastAsia="Times New Roman" w:hAnsi="Times New Roman"/>
          <w:color w:val="000000"/>
          <w:sz w:val="24"/>
          <w:szCs w:val="24"/>
          <w:lang w:eastAsia="bg-BG"/>
        </w:rPr>
        <w:t>, ал. 6</w:t>
      </w:r>
      <w:r w:rsidRPr="00373C01">
        <w:rPr>
          <w:rFonts w:ascii="Times New Roman" w:eastAsia="Times New Roman" w:hAnsi="Times New Roman"/>
          <w:color w:val="000000"/>
          <w:sz w:val="24"/>
          <w:szCs w:val="24"/>
          <w:lang w:eastAsia="bg-BG"/>
        </w:rPr>
        <w:t xml:space="preserve"> от ЗОП.</w:t>
      </w:r>
    </w:p>
    <w:p w:rsidR="00037C3C" w:rsidRDefault="00037C3C" w:rsidP="00256546">
      <w:pPr>
        <w:spacing w:after="0" w:line="240" w:lineRule="auto"/>
        <w:jc w:val="both"/>
        <w:rPr>
          <w:rFonts w:ascii="Times New Roman" w:eastAsia="Times New Roman" w:hAnsi="Times New Roman" w:cs="Times New Roman"/>
          <w:sz w:val="24"/>
          <w:szCs w:val="24"/>
          <w:lang w:eastAsia="en-GB"/>
        </w:rPr>
      </w:pPr>
    </w:p>
    <w:p w:rsidR="00037C3C" w:rsidRDefault="00037C3C" w:rsidP="00037C3C">
      <w:pPr>
        <w:spacing w:after="0" w:line="240" w:lineRule="auto"/>
        <w:ind w:left="720"/>
        <w:jc w:val="both"/>
        <w:rPr>
          <w:rFonts w:ascii="Times New Roman" w:eastAsia="Times New Roman" w:hAnsi="Times New Roman" w:cs="Times New Roman"/>
          <w:b/>
          <w:sz w:val="24"/>
          <w:szCs w:val="24"/>
          <w:lang w:eastAsia="en-GB"/>
        </w:rPr>
      </w:pPr>
      <w:r w:rsidRPr="00037C3C">
        <w:rPr>
          <w:rFonts w:ascii="Times New Roman" w:eastAsia="Times New Roman" w:hAnsi="Times New Roman" w:cs="Times New Roman"/>
          <w:b/>
          <w:sz w:val="24"/>
          <w:szCs w:val="24"/>
          <w:lang w:eastAsia="en-GB"/>
        </w:rPr>
        <w:t>ГАР</w:t>
      </w:r>
      <w:r w:rsidR="00DF13F3">
        <w:rPr>
          <w:rFonts w:ascii="Times New Roman" w:eastAsia="Times New Roman" w:hAnsi="Times New Roman" w:cs="Times New Roman"/>
          <w:b/>
          <w:sz w:val="24"/>
          <w:szCs w:val="24"/>
          <w:lang w:eastAsia="en-GB"/>
        </w:rPr>
        <w:t>АНЦИЯ ЗА ИЗПЪЛНЕНИЕ НА ДОГОВОРА</w:t>
      </w:r>
    </w:p>
    <w:p w:rsidR="00037C3C" w:rsidRDefault="00B24BA7" w:rsidP="009C5898">
      <w:pPr>
        <w:spacing w:after="0" w:line="240" w:lineRule="auto"/>
        <w:ind w:firstLine="708"/>
        <w:jc w:val="both"/>
        <w:rPr>
          <w:rFonts w:ascii="Times New Roman" w:eastAsia="Times New Roman" w:hAnsi="Times New Roman" w:cs="Times New Roman"/>
          <w:sz w:val="24"/>
          <w:szCs w:val="24"/>
          <w:lang w:eastAsia="en-GB"/>
        </w:rPr>
      </w:pPr>
      <w:r w:rsidRPr="00B24BA7">
        <w:rPr>
          <w:rFonts w:ascii="Times New Roman" w:eastAsia="Times New Roman" w:hAnsi="Times New Roman" w:cs="Times New Roman"/>
          <w:sz w:val="24"/>
          <w:szCs w:val="24"/>
          <w:lang w:eastAsia="en-GB"/>
        </w:rPr>
        <w:t>Гаранцията за изпълнение се определя по обособени позиции</w:t>
      </w:r>
      <w:r>
        <w:rPr>
          <w:rFonts w:ascii="Times New Roman" w:eastAsia="Times New Roman" w:hAnsi="Times New Roman" w:cs="Times New Roman"/>
          <w:sz w:val="24"/>
          <w:szCs w:val="24"/>
          <w:lang w:eastAsia="en-GB"/>
        </w:rPr>
        <w:t>,</w:t>
      </w:r>
      <w:r w:rsidRPr="00B24BA7">
        <w:rPr>
          <w:rFonts w:ascii="Times New Roman" w:eastAsia="Times New Roman" w:hAnsi="Times New Roman" w:cs="Times New Roman"/>
          <w:sz w:val="24"/>
          <w:szCs w:val="24"/>
          <w:lang w:eastAsia="en-GB"/>
        </w:rPr>
        <w:t xml:space="preserve">  в размер на </w:t>
      </w:r>
      <w:r w:rsidR="00744096">
        <w:rPr>
          <w:rFonts w:ascii="Times New Roman" w:eastAsia="Times New Roman" w:hAnsi="Times New Roman" w:cs="Times New Roman"/>
          <w:sz w:val="24"/>
          <w:szCs w:val="24"/>
          <w:lang w:val="en-US" w:eastAsia="en-GB"/>
        </w:rPr>
        <w:t>2</w:t>
      </w:r>
      <w:r w:rsidR="00744096">
        <w:rPr>
          <w:rFonts w:ascii="Times New Roman" w:eastAsia="Times New Roman" w:hAnsi="Times New Roman" w:cs="Times New Roman"/>
          <w:sz w:val="24"/>
          <w:szCs w:val="24"/>
          <w:lang w:eastAsia="en-GB"/>
        </w:rPr>
        <w:t xml:space="preserve"> (два</w:t>
      </w:r>
      <w:r w:rsidRPr="00B24BA7">
        <w:rPr>
          <w:rFonts w:ascii="Times New Roman" w:eastAsia="Times New Roman" w:hAnsi="Times New Roman" w:cs="Times New Roman"/>
          <w:sz w:val="24"/>
          <w:szCs w:val="24"/>
          <w:lang w:eastAsia="en-GB"/>
        </w:rPr>
        <w:t>) процента от п</w:t>
      </w:r>
      <w:r>
        <w:rPr>
          <w:rFonts w:ascii="Times New Roman" w:eastAsia="Times New Roman" w:hAnsi="Times New Roman" w:cs="Times New Roman"/>
          <w:sz w:val="24"/>
          <w:szCs w:val="24"/>
          <w:lang w:eastAsia="en-GB"/>
        </w:rPr>
        <w:t>рогнозната стойност на договора  и се</w:t>
      </w:r>
      <w:r w:rsidRPr="00B24BA7">
        <w:rPr>
          <w:rFonts w:ascii="Times New Roman" w:eastAsia="Times New Roman" w:hAnsi="Times New Roman" w:cs="Times New Roman"/>
          <w:sz w:val="24"/>
          <w:szCs w:val="24"/>
          <w:lang w:eastAsia="en-GB"/>
        </w:rPr>
        <w:t xml:space="preserve"> представ</w:t>
      </w:r>
      <w:r>
        <w:rPr>
          <w:rFonts w:ascii="Times New Roman" w:eastAsia="Times New Roman" w:hAnsi="Times New Roman" w:cs="Times New Roman"/>
          <w:sz w:val="24"/>
          <w:szCs w:val="24"/>
          <w:lang w:eastAsia="en-GB"/>
        </w:rPr>
        <w:t xml:space="preserve">я </w:t>
      </w:r>
      <w:r w:rsidRPr="00B24BA7">
        <w:rPr>
          <w:rFonts w:ascii="Times New Roman" w:eastAsia="Times New Roman" w:hAnsi="Times New Roman" w:cs="Times New Roman"/>
          <w:sz w:val="24"/>
          <w:szCs w:val="24"/>
          <w:lang w:eastAsia="en-GB"/>
        </w:rPr>
        <w:t>при сключването на договора, в една от следните форми: парична сума, внесена по банковата сметка на ЮЗУ „Неофит Рилски”, Благоевград, или неотменима и безусловна банкова гаранция със срок на валидност</w:t>
      </w:r>
      <w:r w:rsidR="000F7AB2">
        <w:rPr>
          <w:rFonts w:ascii="Times New Roman" w:eastAsia="Times New Roman" w:hAnsi="Times New Roman" w:cs="Times New Roman"/>
          <w:sz w:val="24"/>
          <w:szCs w:val="24"/>
          <w:lang w:eastAsia="en-GB"/>
        </w:rPr>
        <w:t xml:space="preserve"> срока </w:t>
      </w:r>
      <w:r w:rsidR="00270361">
        <w:rPr>
          <w:rFonts w:ascii="Times New Roman" w:eastAsia="Times New Roman" w:hAnsi="Times New Roman" w:cs="Times New Roman"/>
          <w:sz w:val="24"/>
          <w:szCs w:val="24"/>
          <w:lang w:eastAsia="en-GB"/>
        </w:rPr>
        <w:t xml:space="preserve">действие </w:t>
      </w:r>
      <w:r w:rsidR="000F7AB2">
        <w:rPr>
          <w:rFonts w:ascii="Times New Roman" w:eastAsia="Times New Roman" w:hAnsi="Times New Roman" w:cs="Times New Roman"/>
          <w:sz w:val="24"/>
          <w:szCs w:val="24"/>
          <w:lang w:eastAsia="en-GB"/>
        </w:rPr>
        <w:t>на договора – 1 година</w:t>
      </w:r>
      <w:r w:rsidR="00270361">
        <w:rPr>
          <w:rFonts w:ascii="Times New Roman" w:eastAsia="Times New Roman" w:hAnsi="Times New Roman" w:cs="Times New Roman"/>
          <w:sz w:val="24"/>
          <w:szCs w:val="24"/>
          <w:lang w:eastAsia="en-GB"/>
        </w:rPr>
        <w:t>, плюс 30 /тридесет</w:t>
      </w:r>
      <w:r w:rsidR="0022318F">
        <w:rPr>
          <w:rFonts w:ascii="Times New Roman" w:eastAsia="Times New Roman" w:hAnsi="Times New Roman" w:cs="Times New Roman"/>
          <w:sz w:val="24"/>
          <w:szCs w:val="24"/>
          <w:lang w:eastAsia="en-GB"/>
        </w:rPr>
        <w:t>/ дни,</w:t>
      </w:r>
      <w:r w:rsidRPr="00B24BA7">
        <w:rPr>
          <w:rFonts w:ascii="Times New Roman" w:eastAsia="Times New Roman" w:hAnsi="Times New Roman" w:cs="Times New Roman"/>
          <w:sz w:val="24"/>
          <w:szCs w:val="24"/>
          <w:lang w:eastAsia="en-GB"/>
        </w:rPr>
        <w:t xml:space="preserve"> </w:t>
      </w:r>
      <w:r w:rsidR="009C5898" w:rsidRPr="009C5898">
        <w:rPr>
          <w:rFonts w:ascii="Times New Roman" w:eastAsia="Times New Roman" w:hAnsi="Times New Roman" w:cs="Times New Roman"/>
          <w:sz w:val="24"/>
          <w:szCs w:val="24"/>
          <w:lang w:eastAsia="en-GB"/>
        </w:rPr>
        <w:t xml:space="preserve">или застраховка, която обезпечава изпълнението чрез покритие на отговорността на </w:t>
      </w:r>
      <w:r w:rsidR="009C5898" w:rsidRPr="009C5898">
        <w:rPr>
          <w:rFonts w:ascii="Times New Roman" w:eastAsia="Times New Roman" w:hAnsi="Times New Roman" w:cs="Times New Roman"/>
          <w:sz w:val="24"/>
          <w:szCs w:val="24"/>
          <w:lang w:eastAsia="en-GB"/>
        </w:rPr>
        <w:lastRenderedPageBreak/>
        <w:t>изпълнителя</w:t>
      </w:r>
      <w:r w:rsidR="0022318F">
        <w:rPr>
          <w:rFonts w:ascii="Times New Roman" w:eastAsia="Times New Roman" w:hAnsi="Times New Roman" w:cs="Times New Roman"/>
          <w:sz w:val="24"/>
          <w:szCs w:val="24"/>
          <w:lang w:eastAsia="en-GB"/>
        </w:rPr>
        <w:t xml:space="preserve">, със срок </w:t>
      </w:r>
      <w:r w:rsidR="0022318F" w:rsidRPr="00B24BA7">
        <w:rPr>
          <w:rFonts w:ascii="Times New Roman" w:eastAsia="Times New Roman" w:hAnsi="Times New Roman" w:cs="Times New Roman"/>
          <w:sz w:val="24"/>
          <w:szCs w:val="24"/>
          <w:lang w:eastAsia="en-GB"/>
        </w:rPr>
        <w:t>на валидност</w:t>
      </w:r>
      <w:r w:rsidR="0022318F">
        <w:rPr>
          <w:rFonts w:ascii="Times New Roman" w:eastAsia="Times New Roman" w:hAnsi="Times New Roman" w:cs="Times New Roman"/>
          <w:sz w:val="24"/>
          <w:szCs w:val="24"/>
          <w:lang w:eastAsia="en-GB"/>
        </w:rPr>
        <w:t xml:space="preserve"> срока действие на договора – 1 година, плюс 30 /тридесет /дни.</w:t>
      </w:r>
    </w:p>
    <w:p w:rsidR="009C5898" w:rsidRDefault="009C5898" w:rsidP="009C5898">
      <w:pPr>
        <w:spacing w:after="0" w:line="240" w:lineRule="auto"/>
        <w:ind w:firstLine="708"/>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eastAsia="en-GB"/>
        </w:rPr>
        <w:t>Банкова сметка:</w:t>
      </w:r>
    </w:p>
    <w:p w:rsidR="0034791C" w:rsidRPr="0034791C" w:rsidRDefault="0034791C" w:rsidP="009C5898">
      <w:pPr>
        <w:spacing w:after="0" w:line="240" w:lineRule="auto"/>
        <w:ind w:firstLine="708"/>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BIC: </w:t>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t>SOMBBGSF</w:t>
      </w:r>
    </w:p>
    <w:p w:rsidR="009C5898" w:rsidRPr="0034791C" w:rsidRDefault="0034791C" w:rsidP="009C5898">
      <w:pPr>
        <w:spacing w:after="0" w:line="240" w:lineRule="auto"/>
        <w:ind w:firstLine="708"/>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IBAN:</w:t>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t>BG53 SOMB 9130 3360 6130 00</w:t>
      </w:r>
    </w:p>
    <w:p w:rsidR="009C5898" w:rsidRPr="009C5898" w:rsidRDefault="00B24BA7" w:rsidP="009C5898">
      <w:pPr>
        <w:spacing w:after="0" w:line="240" w:lineRule="auto"/>
        <w:ind w:firstLine="708"/>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ОБЩИНСКА БАНКА</w:t>
      </w:r>
      <w:r w:rsidR="00DF13F3">
        <w:rPr>
          <w:rFonts w:ascii="Times New Roman" w:eastAsia="Times New Roman" w:hAnsi="Times New Roman" w:cs="Times New Roman"/>
          <w:sz w:val="24"/>
          <w:szCs w:val="24"/>
          <w:lang w:eastAsia="en-GB"/>
        </w:rPr>
        <w:t xml:space="preserve"> АД</w:t>
      </w:r>
      <w:r>
        <w:rPr>
          <w:rFonts w:ascii="Times New Roman" w:eastAsia="Times New Roman" w:hAnsi="Times New Roman" w:cs="Times New Roman"/>
          <w:sz w:val="24"/>
          <w:szCs w:val="24"/>
          <w:lang w:eastAsia="en-GB"/>
        </w:rPr>
        <w:t xml:space="preserve">, </w:t>
      </w:r>
      <w:r w:rsidR="0034791C">
        <w:rPr>
          <w:rFonts w:ascii="Times New Roman" w:eastAsia="Times New Roman" w:hAnsi="Times New Roman" w:cs="Times New Roman"/>
          <w:sz w:val="24"/>
          <w:szCs w:val="24"/>
          <w:lang w:eastAsia="en-GB"/>
        </w:rPr>
        <w:t>Б</w:t>
      </w:r>
      <w:r>
        <w:rPr>
          <w:rFonts w:ascii="Times New Roman" w:eastAsia="Times New Roman" w:hAnsi="Times New Roman" w:cs="Times New Roman"/>
          <w:sz w:val="24"/>
          <w:szCs w:val="24"/>
          <w:lang w:eastAsia="en-GB"/>
        </w:rPr>
        <w:t>лагоевград</w:t>
      </w:r>
    </w:p>
    <w:p w:rsidR="00037C3C" w:rsidRDefault="00037C3C" w:rsidP="00037C3C">
      <w:pPr>
        <w:pStyle w:val="ListParagraph"/>
        <w:spacing w:after="0" w:line="240" w:lineRule="auto"/>
        <w:ind w:left="1080"/>
        <w:jc w:val="both"/>
        <w:rPr>
          <w:rFonts w:ascii="Times New Roman" w:eastAsia="Times New Roman" w:hAnsi="Times New Roman" w:cs="Times New Roman"/>
          <w:sz w:val="24"/>
          <w:szCs w:val="24"/>
          <w:lang w:eastAsia="en-GB"/>
        </w:rPr>
      </w:pPr>
    </w:p>
    <w:p w:rsidR="0022318F" w:rsidRPr="00037C3C" w:rsidRDefault="0022318F" w:rsidP="00037C3C">
      <w:pPr>
        <w:pStyle w:val="ListParagraph"/>
        <w:spacing w:after="0" w:line="240" w:lineRule="auto"/>
        <w:ind w:left="1080"/>
        <w:jc w:val="both"/>
        <w:rPr>
          <w:rFonts w:ascii="Times New Roman" w:eastAsia="Times New Roman" w:hAnsi="Times New Roman" w:cs="Times New Roman"/>
          <w:sz w:val="24"/>
          <w:szCs w:val="24"/>
          <w:lang w:eastAsia="en-GB"/>
        </w:rPr>
      </w:pPr>
    </w:p>
    <w:p w:rsidR="00501C6D" w:rsidRPr="00E94E38" w:rsidRDefault="00501C6D" w:rsidP="00501C6D">
      <w:pPr>
        <w:spacing w:after="0" w:line="240" w:lineRule="auto"/>
        <w:jc w:val="both"/>
        <w:rPr>
          <w:rFonts w:ascii="Times New Roman" w:eastAsia="Times New Roman" w:hAnsi="Times New Roman" w:cs="Times New Roman"/>
          <w:b/>
          <w:sz w:val="24"/>
          <w:szCs w:val="24"/>
          <w:lang w:eastAsia="en-GB"/>
        </w:rPr>
      </w:pPr>
      <w:r w:rsidRPr="00E94E38">
        <w:rPr>
          <w:rFonts w:ascii="Times New Roman" w:eastAsia="Times New Roman" w:hAnsi="Times New Roman" w:cs="Times New Roman"/>
          <w:b/>
          <w:sz w:val="24"/>
          <w:szCs w:val="24"/>
          <w:lang w:eastAsia="en-GB"/>
        </w:rPr>
        <w:tab/>
        <w:t>ПРЕКРАТЯВАНЕ НА ПРОЦЕДУРАТА</w:t>
      </w:r>
    </w:p>
    <w:p w:rsidR="00501C6D" w:rsidRPr="00E94E38" w:rsidRDefault="00501C6D" w:rsidP="00501C6D">
      <w:pPr>
        <w:spacing w:after="0" w:line="240" w:lineRule="auto"/>
        <w:ind w:firstLine="720"/>
        <w:jc w:val="both"/>
        <w:rPr>
          <w:rFonts w:ascii="Times New Roman" w:eastAsia="Times New Roman" w:hAnsi="Times New Roman" w:cs="Times New Roman"/>
          <w:sz w:val="24"/>
          <w:szCs w:val="24"/>
          <w:lang w:eastAsia="en-GB"/>
        </w:rPr>
      </w:pPr>
      <w:r w:rsidRPr="00E94E38">
        <w:rPr>
          <w:rFonts w:ascii="Times New Roman" w:eastAsia="Times New Roman" w:hAnsi="Times New Roman" w:cs="Times New Roman"/>
          <w:sz w:val="24"/>
          <w:szCs w:val="24"/>
          <w:lang w:eastAsia="en-GB"/>
        </w:rPr>
        <w:t>Възложителят прекратява процедурата за възлагане на обществена поръчка с мотивирано решение, когато:</w:t>
      </w:r>
    </w:p>
    <w:p w:rsidR="00501C6D" w:rsidRPr="00E94E38" w:rsidRDefault="00501C6D" w:rsidP="00501C6D">
      <w:pPr>
        <w:spacing w:after="0" w:line="240" w:lineRule="auto"/>
        <w:ind w:firstLine="709"/>
        <w:jc w:val="both"/>
        <w:rPr>
          <w:rFonts w:ascii="Times New Roman" w:eastAsia="Times New Roman" w:hAnsi="Times New Roman" w:cs="Times New Roman"/>
          <w:sz w:val="24"/>
          <w:szCs w:val="24"/>
          <w:lang w:eastAsia="en-GB"/>
        </w:rPr>
      </w:pPr>
      <w:r w:rsidRPr="00E94E38">
        <w:rPr>
          <w:rFonts w:ascii="Times New Roman" w:eastAsia="Times New Roman" w:hAnsi="Times New Roman" w:cs="Times New Roman"/>
          <w:sz w:val="24"/>
          <w:szCs w:val="24"/>
          <w:lang w:eastAsia="en-GB"/>
        </w:rPr>
        <w:t>1. не е по</w:t>
      </w:r>
      <w:r w:rsidR="00E94E38">
        <w:rPr>
          <w:rFonts w:ascii="Times New Roman" w:eastAsia="Times New Roman" w:hAnsi="Times New Roman" w:cs="Times New Roman"/>
          <w:sz w:val="24"/>
          <w:szCs w:val="24"/>
          <w:lang w:eastAsia="en-GB"/>
        </w:rPr>
        <w:t>дадена нито една оферта</w:t>
      </w:r>
      <w:r w:rsidRPr="00E94E38">
        <w:rPr>
          <w:rFonts w:ascii="Times New Roman" w:eastAsia="Times New Roman" w:hAnsi="Times New Roman" w:cs="Times New Roman"/>
          <w:sz w:val="24"/>
          <w:szCs w:val="24"/>
          <w:lang w:eastAsia="en-GB"/>
        </w:rPr>
        <w:t>;</w:t>
      </w:r>
    </w:p>
    <w:p w:rsidR="00E94E38" w:rsidRDefault="00501C6D" w:rsidP="00501C6D">
      <w:pPr>
        <w:spacing w:after="0" w:line="240" w:lineRule="auto"/>
        <w:ind w:firstLine="709"/>
        <w:jc w:val="both"/>
        <w:rPr>
          <w:rFonts w:ascii="Times New Roman" w:eastAsia="Times New Roman" w:hAnsi="Times New Roman" w:cs="Times New Roman"/>
          <w:sz w:val="24"/>
          <w:szCs w:val="24"/>
          <w:lang w:eastAsia="en-GB"/>
        </w:rPr>
      </w:pPr>
      <w:r w:rsidRPr="00E94E38">
        <w:rPr>
          <w:rFonts w:ascii="Times New Roman" w:eastAsia="Times New Roman" w:hAnsi="Times New Roman" w:cs="Times New Roman"/>
          <w:sz w:val="24"/>
          <w:szCs w:val="24"/>
          <w:lang w:eastAsia="en-GB"/>
        </w:rPr>
        <w:t xml:space="preserve">2. всички оферти не отговарят </w:t>
      </w:r>
      <w:r w:rsidR="00E94E38">
        <w:rPr>
          <w:rFonts w:ascii="Times New Roman" w:eastAsia="Times New Roman" w:hAnsi="Times New Roman" w:cs="Times New Roman"/>
          <w:sz w:val="24"/>
          <w:szCs w:val="24"/>
          <w:lang w:eastAsia="en-GB"/>
        </w:rPr>
        <w:t>на условията за представяне, включително за форма, начин и срок, или са неподходящи;</w:t>
      </w:r>
    </w:p>
    <w:p w:rsidR="00E94E38" w:rsidRDefault="004B18AA" w:rsidP="00501C6D">
      <w:pPr>
        <w:spacing w:after="0" w:line="24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00E94E38">
        <w:rPr>
          <w:rFonts w:ascii="Times New Roman" w:eastAsia="Times New Roman" w:hAnsi="Times New Roman" w:cs="Times New Roman"/>
          <w:sz w:val="24"/>
          <w:szCs w:val="24"/>
          <w:lang w:eastAsia="en-GB"/>
        </w:rPr>
        <w:t>. са установени нарушения при откриването и провеждането на процедурата, които не могат да бъдат отстранени, без това да промени</w:t>
      </w:r>
      <w:r w:rsidR="003A6B75">
        <w:rPr>
          <w:rFonts w:ascii="Times New Roman" w:eastAsia="Times New Roman" w:hAnsi="Times New Roman" w:cs="Times New Roman"/>
          <w:sz w:val="24"/>
          <w:szCs w:val="24"/>
          <w:lang w:eastAsia="en-GB"/>
        </w:rPr>
        <w:t xml:space="preserve"> условията, при които е обявена процедурата.</w:t>
      </w:r>
    </w:p>
    <w:p w:rsidR="003A6B75" w:rsidRDefault="004B18AA" w:rsidP="003A6B75">
      <w:pPr>
        <w:spacing w:after="0" w:line="24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r w:rsidR="003A6B75">
        <w:rPr>
          <w:rFonts w:ascii="Times New Roman" w:eastAsia="Times New Roman" w:hAnsi="Times New Roman" w:cs="Times New Roman"/>
          <w:sz w:val="24"/>
          <w:szCs w:val="24"/>
          <w:lang w:eastAsia="en-GB"/>
        </w:rPr>
        <w:t>. поради неизпълнение на някое от условията по чл. 112, ал. 1 от ЗОП не се сключи договор за обществена поръчка.</w:t>
      </w:r>
    </w:p>
    <w:p w:rsidR="003A6B75" w:rsidRDefault="004B18AA" w:rsidP="002D3EFA">
      <w:pPr>
        <w:spacing w:after="0" w:line="24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r w:rsidR="003A6B75">
        <w:rPr>
          <w:rFonts w:ascii="Times New Roman" w:eastAsia="Times New Roman" w:hAnsi="Times New Roman" w:cs="Times New Roman"/>
          <w:sz w:val="24"/>
          <w:szCs w:val="24"/>
          <w:lang w:eastAsia="en-GB"/>
        </w:rPr>
        <w:t>. отпадне необходимостта от</w:t>
      </w:r>
      <w:r w:rsidR="00501C6D" w:rsidRPr="00E94E38">
        <w:rPr>
          <w:rFonts w:ascii="Times New Roman" w:eastAsia="Times New Roman" w:hAnsi="Times New Roman" w:cs="Times New Roman"/>
          <w:sz w:val="24"/>
          <w:szCs w:val="24"/>
          <w:lang w:eastAsia="en-GB"/>
        </w:rPr>
        <w:t xml:space="preserve"> провеждане на процедурата  </w:t>
      </w:r>
      <w:r w:rsidR="003A6B75">
        <w:rPr>
          <w:rFonts w:ascii="Times New Roman" w:eastAsia="Times New Roman" w:hAnsi="Times New Roman" w:cs="Times New Roman"/>
          <w:sz w:val="24"/>
          <w:szCs w:val="24"/>
          <w:lang w:eastAsia="en-GB"/>
        </w:rPr>
        <w:t xml:space="preserve">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w:t>
      </w:r>
      <w:r>
        <w:rPr>
          <w:rFonts w:ascii="Times New Roman" w:eastAsia="Times New Roman" w:hAnsi="Times New Roman" w:cs="Times New Roman"/>
          <w:sz w:val="24"/>
          <w:szCs w:val="24"/>
          <w:lang w:eastAsia="en-GB"/>
        </w:rPr>
        <w:t xml:space="preserve">които </w:t>
      </w:r>
      <w:r w:rsidR="003A6B75">
        <w:rPr>
          <w:rFonts w:ascii="Times New Roman" w:eastAsia="Times New Roman" w:hAnsi="Times New Roman" w:cs="Times New Roman"/>
          <w:sz w:val="24"/>
          <w:szCs w:val="24"/>
          <w:lang w:eastAsia="en-GB"/>
        </w:rPr>
        <w:t>възложителят не е могъл да предвиди.</w:t>
      </w:r>
    </w:p>
    <w:p w:rsidR="00501C6D" w:rsidRPr="00E94E38" w:rsidRDefault="004B18AA" w:rsidP="00501C6D">
      <w:pPr>
        <w:spacing w:after="0" w:line="240" w:lineRule="auto"/>
        <w:ind w:right="-35"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w:t>
      </w:r>
      <w:r w:rsidR="003A6B75">
        <w:rPr>
          <w:rFonts w:ascii="Times New Roman" w:eastAsia="Times New Roman" w:hAnsi="Times New Roman" w:cs="Times New Roman"/>
          <w:sz w:val="24"/>
          <w:szCs w:val="24"/>
          <w:lang w:eastAsia="en-GB"/>
        </w:rPr>
        <w:t>. са необходими съществени промени в условията на обявената поръчка, които биха променили кръга на заинтересованите лица.</w:t>
      </w:r>
      <w:r w:rsidR="00501C6D" w:rsidRPr="00E94E38">
        <w:rPr>
          <w:rFonts w:ascii="Times New Roman" w:eastAsia="Times New Roman" w:hAnsi="Times New Roman" w:cs="Times New Roman"/>
          <w:sz w:val="24"/>
          <w:szCs w:val="24"/>
          <w:lang w:eastAsia="en-GB"/>
        </w:rPr>
        <w:t>.</w:t>
      </w:r>
    </w:p>
    <w:p w:rsidR="00386E08" w:rsidRDefault="00386E08" w:rsidP="00386E08">
      <w:pPr>
        <w:spacing w:after="0" w:line="264" w:lineRule="auto"/>
        <w:ind w:firstLine="708"/>
        <w:rPr>
          <w:rFonts w:ascii="Times New Roman" w:eastAsia="Times New Roman" w:hAnsi="Times New Roman" w:cs="Times New Roman"/>
          <w:sz w:val="24"/>
          <w:szCs w:val="24"/>
          <w:lang w:eastAsia="en-GB"/>
        </w:rPr>
      </w:pPr>
    </w:p>
    <w:p w:rsidR="00501C6D" w:rsidRPr="003A6B75" w:rsidRDefault="00501C6D" w:rsidP="00764B95">
      <w:pPr>
        <w:spacing w:after="0" w:line="240" w:lineRule="auto"/>
        <w:ind w:firstLine="567"/>
        <w:rPr>
          <w:rFonts w:ascii="Times New Roman" w:eastAsia="Times New Roman" w:hAnsi="Times New Roman" w:cs="Times New Roman"/>
          <w:b/>
          <w:sz w:val="24"/>
          <w:szCs w:val="24"/>
        </w:rPr>
      </w:pPr>
      <w:r w:rsidRPr="003A6B75">
        <w:rPr>
          <w:rFonts w:ascii="Times New Roman" w:eastAsia="Times New Roman" w:hAnsi="Times New Roman" w:cs="Times New Roman"/>
          <w:b/>
          <w:sz w:val="24"/>
          <w:szCs w:val="24"/>
        </w:rPr>
        <w:t>ДРУГИ УКАЗАНИЯ</w:t>
      </w:r>
    </w:p>
    <w:p w:rsidR="004B18AA" w:rsidRPr="00492FB1" w:rsidRDefault="004B18AA" w:rsidP="004B18AA">
      <w:pPr>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bCs/>
          <w:color w:val="000000"/>
          <w:sz w:val="24"/>
          <w:szCs w:val="24"/>
          <w:lang w:eastAsia="bg-BG"/>
        </w:rPr>
        <w:t>1.</w:t>
      </w:r>
      <w:r w:rsidRPr="00492FB1">
        <w:rPr>
          <w:rFonts w:ascii="Times New Roman" w:eastAsia="Times New Roman" w:hAnsi="Times New Roman"/>
          <w:b/>
          <w:bCs/>
          <w:color w:val="000000"/>
          <w:sz w:val="24"/>
          <w:szCs w:val="24"/>
          <w:lang w:eastAsia="bg-BG"/>
        </w:rPr>
        <w:t xml:space="preserve"> </w:t>
      </w:r>
      <w:r w:rsidRPr="00492FB1">
        <w:rPr>
          <w:rFonts w:ascii="Times New Roman" w:eastAsia="Times New Roman" w:hAnsi="Times New Roman"/>
          <w:color w:val="000000"/>
          <w:sz w:val="24"/>
          <w:szCs w:val="24"/>
          <w:lang w:eastAsia="bg-BG"/>
        </w:rPr>
        <w:t xml:space="preserve">При различие между информацията, посочена в обявлението и в документацията за обществената поръчка, за достоверна се счита информацията, публикувана в обявлението. </w:t>
      </w:r>
    </w:p>
    <w:p w:rsidR="004B18AA" w:rsidRDefault="004B18AA" w:rsidP="004B18AA">
      <w:pPr>
        <w:tabs>
          <w:tab w:val="left" w:pos="540"/>
        </w:tabs>
        <w:spacing w:after="0" w:line="240" w:lineRule="auto"/>
        <w:jc w:val="both"/>
        <w:rPr>
          <w:rFonts w:ascii="Times New Roman" w:eastAsia="Times New Roman" w:hAnsi="Times New Roman" w:cs="Times New Roman"/>
          <w:sz w:val="24"/>
          <w:szCs w:val="24"/>
        </w:rPr>
      </w:pPr>
      <w:r w:rsidRPr="00492FB1">
        <w:rPr>
          <w:rFonts w:ascii="Times New Roman" w:eastAsia="Times New Roman" w:hAnsi="Times New Roman"/>
          <w:bCs/>
          <w:color w:val="000000"/>
          <w:sz w:val="24"/>
          <w:szCs w:val="24"/>
          <w:lang w:val="en-US" w:eastAsia="bg-BG"/>
        </w:rPr>
        <w:t xml:space="preserve"> </w:t>
      </w:r>
      <w:r>
        <w:rPr>
          <w:rFonts w:ascii="Times New Roman" w:eastAsia="Times New Roman" w:hAnsi="Times New Roman"/>
          <w:bCs/>
          <w:color w:val="000000"/>
          <w:sz w:val="24"/>
          <w:szCs w:val="24"/>
          <w:lang w:val="en-US" w:eastAsia="bg-BG"/>
        </w:rPr>
        <w:tab/>
      </w:r>
      <w:r w:rsidRPr="00492FB1">
        <w:rPr>
          <w:rFonts w:ascii="Times New Roman" w:eastAsia="Times New Roman" w:hAnsi="Times New Roman"/>
          <w:bCs/>
          <w:color w:val="000000"/>
          <w:sz w:val="24"/>
          <w:szCs w:val="24"/>
          <w:lang w:eastAsia="bg-BG"/>
        </w:rPr>
        <w:t>2.</w:t>
      </w:r>
      <w:r w:rsidRPr="00492FB1">
        <w:rPr>
          <w:rFonts w:ascii="Times New Roman" w:eastAsia="Times New Roman" w:hAnsi="Times New Roman"/>
          <w:b/>
          <w:bCs/>
          <w:color w:val="000000"/>
          <w:sz w:val="24"/>
          <w:szCs w:val="24"/>
          <w:lang w:eastAsia="bg-BG"/>
        </w:rPr>
        <w:t xml:space="preserve"> </w:t>
      </w:r>
      <w:r w:rsidRPr="00492FB1">
        <w:rPr>
          <w:rFonts w:ascii="Times New Roman" w:eastAsia="Times New Roman" w:hAnsi="Times New Roman"/>
          <w:color w:val="000000"/>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4B18AA" w:rsidRDefault="004B18AA" w:rsidP="00764B95">
      <w:pPr>
        <w:tabs>
          <w:tab w:val="left" w:pos="540"/>
        </w:tabs>
        <w:spacing w:after="0" w:line="240" w:lineRule="auto"/>
        <w:jc w:val="both"/>
        <w:rPr>
          <w:rFonts w:ascii="Times New Roman" w:eastAsia="Times New Roman" w:hAnsi="Times New Roman" w:cs="Times New Roman"/>
          <w:sz w:val="24"/>
          <w:szCs w:val="24"/>
        </w:rPr>
      </w:pPr>
    </w:p>
    <w:p w:rsidR="004B18AA" w:rsidRDefault="004B18AA" w:rsidP="00764B95">
      <w:pPr>
        <w:tabs>
          <w:tab w:val="left" w:pos="540"/>
        </w:tabs>
        <w:spacing w:after="0" w:line="240" w:lineRule="auto"/>
        <w:jc w:val="both"/>
        <w:rPr>
          <w:rFonts w:ascii="Times New Roman" w:eastAsia="Times New Roman" w:hAnsi="Times New Roman" w:cs="Times New Roman"/>
          <w:sz w:val="24"/>
          <w:szCs w:val="24"/>
        </w:rPr>
      </w:pPr>
    </w:p>
    <w:p w:rsidR="009B7D08" w:rsidRDefault="009B7D08" w:rsidP="00C23362">
      <w:pPr>
        <w:spacing w:after="0" w:line="276" w:lineRule="auto"/>
        <w:rPr>
          <w:rFonts w:ascii="Times New Roman" w:hAnsi="Times New Roman" w:cs="Times New Roman"/>
          <w:b/>
          <w:sz w:val="24"/>
          <w:szCs w:val="24"/>
        </w:rPr>
      </w:pPr>
    </w:p>
    <w:bookmarkEnd w:id="12"/>
    <w:p w:rsidR="00671771" w:rsidRDefault="00671771" w:rsidP="00C23362">
      <w:pPr>
        <w:spacing w:after="0" w:line="276" w:lineRule="auto"/>
        <w:rPr>
          <w:rFonts w:ascii="Times New Roman" w:eastAsia="Times New Roman" w:hAnsi="Times New Roman" w:cs="Times New Roman"/>
          <w:b/>
          <w:sz w:val="24"/>
          <w:szCs w:val="24"/>
        </w:rPr>
      </w:pPr>
    </w:p>
    <w:p w:rsidR="00C61D7C" w:rsidRDefault="00C61D7C" w:rsidP="00C61D7C">
      <w:pPr>
        <w:spacing w:after="0" w:line="276" w:lineRule="auto"/>
        <w:rPr>
          <w:rFonts w:ascii="Times New Roman" w:eastAsia="Times New Roman" w:hAnsi="Times New Roman" w:cs="Times New Roman"/>
          <w:b/>
          <w:sz w:val="24"/>
          <w:szCs w:val="24"/>
        </w:rPr>
      </w:pPr>
    </w:p>
    <w:p w:rsidR="00D32686" w:rsidRDefault="00D32686" w:rsidP="00C61D7C">
      <w:pPr>
        <w:spacing w:after="0" w:line="276" w:lineRule="auto"/>
        <w:rPr>
          <w:rFonts w:ascii="Times New Roman" w:eastAsia="Times New Roman" w:hAnsi="Times New Roman" w:cs="Times New Roman"/>
          <w:b/>
          <w:sz w:val="24"/>
          <w:szCs w:val="24"/>
        </w:rPr>
      </w:pPr>
    </w:p>
    <w:p w:rsidR="00D32686" w:rsidRDefault="00D32686" w:rsidP="00C61D7C">
      <w:pPr>
        <w:spacing w:after="0" w:line="276" w:lineRule="auto"/>
        <w:rPr>
          <w:rFonts w:ascii="Times New Roman" w:eastAsia="Times New Roman" w:hAnsi="Times New Roman" w:cs="Times New Roman"/>
          <w:b/>
          <w:sz w:val="24"/>
          <w:szCs w:val="24"/>
        </w:rPr>
      </w:pPr>
    </w:p>
    <w:p w:rsidR="00D60BD8" w:rsidRDefault="00D60BD8" w:rsidP="00C61D7C">
      <w:pPr>
        <w:spacing w:after="0" w:line="276" w:lineRule="auto"/>
        <w:rPr>
          <w:rFonts w:ascii="Times New Roman" w:eastAsia="Times New Roman" w:hAnsi="Times New Roman" w:cs="Times New Roman"/>
          <w:b/>
          <w:sz w:val="24"/>
          <w:szCs w:val="24"/>
        </w:rPr>
      </w:pPr>
    </w:p>
    <w:p w:rsidR="00D5650C" w:rsidRDefault="00D5650C" w:rsidP="00C61D7C">
      <w:pPr>
        <w:spacing w:after="0" w:line="276" w:lineRule="auto"/>
        <w:rPr>
          <w:rFonts w:ascii="Times New Roman" w:eastAsia="Times New Roman" w:hAnsi="Times New Roman" w:cs="Times New Roman"/>
          <w:b/>
          <w:sz w:val="24"/>
          <w:szCs w:val="24"/>
        </w:rPr>
      </w:pPr>
    </w:p>
    <w:p w:rsidR="00D5650C" w:rsidRDefault="00D5650C" w:rsidP="00C61D7C">
      <w:pPr>
        <w:spacing w:after="0" w:line="276" w:lineRule="auto"/>
        <w:rPr>
          <w:rFonts w:ascii="Times New Roman" w:eastAsia="Times New Roman" w:hAnsi="Times New Roman" w:cs="Times New Roman"/>
          <w:b/>
          <w:sz w:val="24"/>
          <w:szCs w:val="24"/>
        </w:rPr>
      </w:pPr>
    </w:p>
    <w:p w:rsidR="00D5650C" w:rsidRDefault="00D5650C" w:rsidP="00C61D7C">
      <w:pPr>
        <w:spacing w:after="0" w:line="276" w:lineRule="auto"/>
        <w:rPr>
          <w:rFonts w:ascii="Times New Roman" w:eastAsia="Times New Roman" w:hAnsi="Times New Roman" w:cs="Times New Roman"/>
          <w:b/>
          <w:sz w:val="24"/>
          <w:szCs w:val="24"/>
        </w:rPr>
      </w:pPr>
    </w:p>
    <w:p w:rsidR="00D5650C" w:rsidRDefault="00D5650C" w:rsidP="00C61D7C">
      <w:pPr>
        <w:spacing w:after="0" w:line="276" w:lineRule="auto"/>
        <w:rPr>
          <w:rFonts w:ascii="Times New Roman" w:eastAsia="Times New Roman" w:hAnsi="Times New Roman" w:cs="Times New Roman"/>
          <w:b/>
          <w:sz w:val="24"/>
          <w:szCs w:val="24"/>
        </w:rPr>
      </w:pPr>
    </w:p>
    <w:p w:rsidR="00D5650C" w:rsidRDefault="00D5650C" w:rsidP="00C61D7C">
      <w:pPr>
        <w:spacing w:after="0" w:line="276" w:lineRule="auto"/>
        <w:rPr>
          <w:rFonts w:ascii="Times New Roman" w:eastAsia="Times New Roman" w:hAnsi="Times New Roman" w:cs="Times New Roman"/>
          <w:b/>
          <w:sz w:val="24"/>
          <w:szCs w:val="24"/>
        </w:rPr>
      </w:pPr>
    </w:p>
    <w:p w:rsidR="00D5650C" w:rsidRDefault="00D5650C" w:rsidP="00C61D7C">
      <w:pPr>
        <w:spacing w:after="0" w:line="276" w:lineRule="auto"/>
        <w:rPr>
          <w:rFonts w:ascii="Times New Roman" w:eastAsia="Times New Roman" w:hAnsi="Times New Roman" w:cs="Times New Roman"/>
          <w:b/>
          <w:sz w:val="24"/>
          <w:szCs w:val="24"/>
        </w:rPr>
      </w:pPr>
    </w:p>
    <w:p w:rsidR="00D5650C" w:rsidRDefault="00D5650C" w:rsidP="00C61D7C">
      <w:pPr>
        <w:spacing w:after="0" w:line="276" w:lineRule="auto"/>
        <w:rPr>
          <w:rFonts w:ascii="Times New Roman" w:eastAsia="Times New Roman" w:hAnsi="Times New Roman" w:cs="Times New Roman"/>
          <w:b/>
          <w:sz w:val="24"/>
          <w:szCs w:val="24"/>
        </w:rPr>
      </w:pPr>
    </w:p>
    <w:p w:rsidR="00D5650C" w:rsidRDefault="00D5650C" w:rsidP="00C61D7C">
      <w:pPr>
        <w:spacing w:after="0" w:line="276" w:lineRule="auto"/>
        <w:rPr>
          <w:rFonts w:ascii="Times New Roman" w:eastAsia="Times New Roman" w:hAnsi="Times New Roman" w:cs="Times New Roman"/>
          <w:b/>
          <w:sz w:val="24"/>
          <w:szCs w:val="24"/>
        </w:rPr>
      </w:pPr>
    </w:p>
    <w:p w:rsidR="00D5650C" w:rsidRDefault="00D5650C" w:rsidP="00C61D7C">
      <w:pPr>
        <w:spacing w:after="0" w:line="276" w:lineRule="auto"/>
        <w:rPr>
          <w:rFonts w:ascii="Times New Roman" w:eastAsia="Times New Roman" w:hAnsi="Times New Roman" w:cs="Times New Roman"/>
          <w:b/>
          <w:sz w:val="24"/>
          <w:szCs w:val="24"/>
        </w:rPr>
      </w:pPr>
    </w:p>
    <w:p w:rsidR="00D5650C" w:rsidRDefault="00D5650C" w:rsidP="00C61D7C">
      <w:pPr>
        <w:spacing w:after="0" w:line="276" w:lineRule="auto"/>
        <w:rPr>
          <w:rFonts w:ascii="Times New Roman" w:eastAsia="Times New Roman" w:hAnsi="Times New Roman" w:cs="Times New Roman"/>
          <w:b/>
          <w:sz w:val="24"/>
          <w:szCs w:val="24"/>
        </w:rPr>
      </w:pPr>
    </w:p>
    <w:p w:rsidR="00D5650C" w:rsidRDefault="00D5650C" w:rsidP="00C61D7C">
      <w:pPr>
        <w:spacing w:after="0" w:line="276" w:lineRule="auto"/>
        <w:rPr>
          <w:rFonts w:ascii="Times New Roman" w:eastAsia="Times New Roman" w:hAnsi="Times New Roman" w:cs="Times New Roman"/>
          <w:b/>
          <w:sz w:val="24"/>
          <w:szCs w:val="24"/>
        </w:rPr>
      </w:pPr>
    </w:p>
    <w:p w:rsidR="00D5650C" w:rsidRDefault="00D5650C" w:rsidP="00C61D7C">
      <w:pPr>
        <w:spacing w:after="0" w:line="276" w:lineRule="auto"/>
        <w:rPr>
          <w:rFonts w:ascii="Times New Roman" w:eastAsia="Times New Roman" w:hAnsi="Times New Roman" w:cs="Times New Roman"/>
          <w:b/>
          <w:sz w:val="24"/>
          <w:szCs w:val="24"/>
        </w:rPr>
      </w:pPr>
    </w:p>
    <w:p w:rsidR="00D5650C" w:rsidRDefault="00D5650C" w:rsidP="00C61D7C">
      <w:pPr>
        <w:spacing w:after="0" w:line="276" w:lineRule="auto"/>
        <w:rPr>
          <w:rFonts w:ascii="Times New Roman" w:eastAsia="Times New Roman" w:hAnsi="Times New Roman" w:cs="Times New Roman"/>
          <w:b/>
          <w:sz w:val="24"/>
          <w:szCs w:val="24"/>
        </w:rPr>
      </w:pPr>
    </w:p>
    <w:p w:rsidR="00D5650C" w:rsidRDefault="00D5650C" w:rsidP="00C61D7C">
      <w:pPr>
        <w:spacing w:after="0" w:line="276" w:lineRule="auto"/>
        <w:rPr>
          <w:rFonts w:ascii="Times New Roman" w:eastAsia="Times New Roman" w:hAnsi="Times New Roman" w:cs="Times New Roman"/>
          <w:b/>
          <w:sz w:val="24"/>
          <w:szCs w:val="24"/>
        </w:rPr>
      </w:pPr>
    </w:p>
    <w:p w:rsidR="00D5650C" w:rsidRDefault="00D5650C" w:rsidP="00C61D7C">
      <w:pPr>
        <w:spacing w:after="0" w:line="276" w:lineRule="auto"/>
        <w:rPr>
          <w:rFonts w:ascii="Times New Roman" w:eastAsia="Times New Roman" w:hAnsi="Times New Roman" w:cs="Times New Roman"/>
          <w:b/>
          <w:sz w:val="24"/>
          <w:szCs w:val="24"/>
        </w:rPr>
      </w:pPr>
    </w:p>
    <w:p w:rsidR="00D5650C" w:rsidRDefault="00D5650C" w:rsidP="00C61D7C">
      <w:pPr>
        <w:spacing w:after="0" w:line="276" w:lineRule="auto"/>
        <w:rPr>
          <w:rFonts w:ascii="Times New Roman" w:eastAsia="Times New Roman" w:hAnsi="Times New Roman" w:cs="Times New Roman"/>
          <w:b/>
          <w:sz w:val="24"/>
          <w:szCs w:val="24"/>
        </w:rPr>
      </w:pPr>
    </w:p>
    <w:p w:rsidR="00D5650C" w:rsidRDefault="00D5650C" w:rsidP="00C61D7C">
      <w:pPr>
        <w:spacing w:after="0" w:line="276" w:lineRule="auto"/>
        <w:rPr>
          <w:rFonts w:ascii="Times New Roman" w:eastAsia="Times New Roman" w:hAnsi="Times New Roman" w:cs="Times New Roman"/>
          <w:b/>
          <w:sz w:val="24"/>
          <w:szCs w:val="24"/>
        </w:rPr>
      </w:pPr>
    </w:p>
    <w:p w:rsidR="00D5650C" w:rsidRDefault="00D5650C" w:rsidP="00C61D7C">
      <w:pPr>
        <w:spacing w:after="0" w:line="276" w:lineRule="auto"/>
        <w:rPr>
          <w:rFonts w:ascii="Times New Roman" w:eastAsia="Times New Roman" w:hAnsi="Times New Roman" w:cs="Times New Roman"/>
          <w:b/>
          <w:sz w:val="24"/>
          <w:szCs w:val="24"/>
        </w:rPr>
      </w:pPr>
    </w:p>
    <w:p w:rsidR="00F00196" w:rsidRPr="00F00196" w:rsidRDefault="00F00196" w:rsidP="00C61D7C">
      <w:pPr>
        <w:spacing w:after="0" w:line="276" w:lineRule="auto"/>
        <w:ind w:left="7788"/>
        <w:rPr>
          <w:rFonts w:ascii="Times New Roman" w:eastAsia="Times New Roman" w:hAnsi="Times New Roman" w:cs="Times New Roman"/>
          <w:b/>
          <w:sz w:val="24"/>
          <w:szCs w:val="24"/>
        </w:rPr>
      </w:pPr>
      <w:r w:rsidRPr="00F00196">
        <w:rPr>
          <w:rFonts w:ascii="Times New Roman" w:eastAsia="Times New Roman" w:hAnsi="Times New Roman" w:cs="Times New Roman"/>
          <w:b/>
          <w:sz w:val="24"/>
          <w:szCs w:val="24"/>
        </w:rPr>
        <w:t>Проект</w:t>
      </w:r>
    </w:p>
    <w:p w:rsidR="00F00196" w:rsidRPr="00F00196" w:rsidRDefault="00F00196" w:rsidP="00F00196">
      <w:pPr>
        <w:spacing w:after="0" w:line="276" w:lineRule="auto"/>
        <w:ind w:left="5387" w:hanging="5954"/>
        <w:jc w:val="center"/>
        <w:rPr>
          <w:rFonts w:ascii="Times New Roman" w:eastAsia="Times New Roman" w:hAnsi="Times New Roman" w:cs="Times New Roman"/>
          <w:b/>
          <w:sz w:val="24"/>
          <w:szCs w:val="24"/>
        </w:rPr>
      </w:pPr>
    </w:p>
    <w:p w:rsidR="00F00196" w:rsidRPr="00F00196" w:rsidRDefault="00F00196" w:rsidP="00F00196">
      <w:pPr>
        <w:spacing w:after="0" w:line="276" w:lineRule="auto"/>
        <w:ind w:left="5387" w:hanging="5954"/>
        <w:jc w:val="center"/>
        <w:rPr>
          <w:rFonts w:ascii="Times New Roman" w:eastAsia="Times New Roman" w:hAnsi="Times New Roman" w:cs="Times New Roman"/>
          <w:b/>
          <w:sz w:val="24"/>
          <w:szCs w:val="24"/>
        </w:rPr>
      </w:pPr>
      <w:r w:rsidRPr="00F00196">
        <w:rPr>
          <w:rFonts w:ascii="Times New Roman" w:eastAsia="Times New Roman" w:hAnsi="Times New Roman" w:cs="Times New Roman"/>
          <w:b/>
          <w:sz w:val="24"/>
          <w:szCs w:val="24"/>
        </w:rPr>
        <w:t>ДОГОВОР ЗА ДОСТАВКА НА ХРАНИТЕЛНИ ПРОДУКТИ</w:t>
      </w:r>
    </w:p>
    <w:p w:rsidR="00F00196" w:rsidRPr="00F00196" w:rsidRDefault="00F00196" w:rsidP="00F00196">
      <w:pPr>
        <w:spacing w:after="120" w:line="240" w:lineRule="atLeast"/>
        <w:jc w:val="center"/>
        <w:rPr>
          <w:rFonts w:ascii="Times New Roman" w:eastAsia="Calibri" w:hAnsi="Times New Roman" w:cs="Times New Roman"/>
          <w:b/>
          <w:sz w:val="24"/>
          <w:szCs w:val="24"/>
        </w:rPr>
      </w:pPr>
    </w:p>
    <w:p w:rsidR="00F00196" w:rsidRPr="00F00196" w:rsidRDefault="00F00196" w:rsidP="00F00196">
      <w:pPr>
        <w:spacing w:after="120" w:line="240" w:lineRule="atLeast"/>
        <w:jc w:val="center"/>
        <w:rPr>
          <w:rFonts w:ascii="Times New Roman" w:eastAsia="Times New Roman" w:hAnsi="Times New Roman" w:cs="Times New Roman"/>
          <w:sz w:val="24"/>
          <w:szCs w:val="24"/>
        </w:rPr>
      </w:pPr>
      <w:r w:rsidRPr="00F00196">
        <w:rPr>
          <w:rFonts w:ascii="Times New Roman" w:eastAsia="Calibri" w:hAnsi="Times New Roman" w:cs="Times New Roman"/>
          <w:b/>
          <w:sz w:val="24"/>
          <w:szCs w:val="24"/>
        </w:rPr>
        <w:t>№ …</w:t>
      </w:r>
      <w:r w:rsidRPr="00F00196">
        <w:rPr>
          <w:rFonts w:ascii="Times New Roman" w:eastAsia="Calibri" w:hAnsi="Times New Roman" w:cs="Times New Roman"/>
          <w:b/>
          <w:sz w:val="24"/>
          <w:szCs w:val="24"/>
          <w:lang w:val="en-US"/>
        </w:rPr>
        <w:t>……./……….</w:t>
      </w:r>
      <w:proofErr w:type="gramStart"/>
      <w:r w:rsidRPr="00F00196">
        <w:rPr>
          <w:rFonts w:ascii="Times New Roman" w:eastAsia="Calibri" w:hAnsi="Times New Roman" w:cs="Times New Roman"/>
          <w:b/>
          <w:sz w:val="24"/>
          <w:szCs w:val="24"/>
          <w:lang w:val="en-US"/>
        </w:rPr>
        <w:t>20</w:t>
      </w:r>
      <w:r w:rsidR="00AE58A1">
        <w:rPr>
          <w:rFonts w:ascii="Times New Roman" w:eastAsia="Calibri" w:hAnsi="Times New Roman" w:cs="Times New Roman"/>
          <w:b/>
          <w:sz w:val="24"/>
          <w:szCs w:val="24"/>
        </w:rPr>
        <w:t>20</w:t>
      </w:r>
      <w:r w:rsidRPr="00F00196">
        <w:rPr>
          <w:rFonts w:ascii="Times New Roman" w:eastAsia="Calibri" w:hAnsi="Times New Roman" w:cs="Times New Roman"/>
          <w:b/>
          <w:sz w:val="24"/>
          <w:szCs w:val="24"/>
          <w:lang w:val="en-US"/>
        </w:rPr>
        <w:t xml:space="preserve"> </w:t>
      </w:r>
      <w:r w:rsidRPr="00F00196">
        <w:rPr>
          <w:rFonts w:ascii="Times New Roman" w:eastAsia="Calibri" w:hAnsi="Times New Roman" w:cs="Times New Roman"/>
          <w:b/>
          <w:sz w:val="24"/>
          <w:szCs w:val="24"/>
        </w:rPr>
        <w:t>г.</w:t>
      </w:r>
      <w:proofErr w:type="gramEnd"/>
    </w:p>
    <w:p w:rsidR="00F00196" w:rsidRPr="00F00196" w:rsidRDefault="00F00196" w:rsidP="009B7D08">
      <w:pPr>
        <w:shd w:val="clear" w:color="auto" w:fill="FFFFFF"/>
        <w:spacing w:after="0" w:line="240" w:lineRule="auto"/>
        <w:ind w:firstLine="426"/>
        <w:jc w:val="both"/>
        <w:rPr>
          <w:rFonts w:ascii="Times New Roman" w:eastAsia="Times New Roman" w:hAnsi="Times New Roman" w:cs="Times New Roman"/>
          <w:spacing w:val="-1"/>
          <w:sz w:val="24"/>
          <w:szCs w:val="24"/>
        </w:rPr>
      </w:pPr>
      <w:r w:rsidRPr="00F00196">
        <w:rPr>
          <w:rFonts w:ascii="Times New Roman" w:eastAsia="Times New Roman" w:hAnsi="Times New Roman" w:cs="Times New Roman"/>
          <w:spacing w:val="-4"/>
          <w:sz w:val="24"/>
          <w:szCs w:val="24"/>
        </w:rPr>
        <w:t>Днес,</w:t>
      </w:r>
      <w:r w:rsidRPr="00F00196">
        <w:rPr>
          <w:rFonts w:ascii="Times New Roman" w:eastAsia="Times New Roman" w:hAnsi="Times New Roman" w:cs="Times New Roman"/>
          <w:sz w:val="24"/>
          <w:szCs w:val="24"/>
        </w:rPr>
        <w:t>………………</w:t>
      </w:r>
      <w:r w:rsidRPr="00F00196">
        <w:rPr>
          <w:rFonts w:ascii="Times New Roman" w:eastAsia="Times New Roman" w:hAnsi="Times New Roman" w:cs="Times New Roman"/>
          <w:spacing w:val="-1"/>
          <w:sz w:val="24"/>
          <w:szCs w:val="24"/>
        </w:rPr>
        <w:t>, в гр. Благоевград</w:t>
      </w:r>
      <w:r w:rsidRPr="00F00196">
        <w:rPr>
          <w:rFonts w:ascii="Times New Roman" w:eastAsia="Times New Roman" w:hAnsi="Times New Roman" w:cs="Times New Roman"/>
          <w:sz w:val="24"/>
          <w:szCs w:val="24"/>
        </w:rPr>
        <w:t xml:space="preserve">, </w:t>
      </w:r>
      <w:r w:rsidRPr="00F00196">
        <w:rPr>
          <w:rFonts w:ascii="Times New Roman" w:eastAsia="Times New Roman" w:hAnsi="Times New Roman" w:cs="Times New Roman"/>
          <w:spacing w:val="-1"/>
          <w:sz w:val="24"/>
          <w:szCs w:val="24"/>
        </w:rPr>
        <w:t>между:</w:t>
      </w:r>
    </w:p>
    <w:p w:rsidR="00F00196" w:rsidRPr="00F00196" w:rsidRDefault="00F00196" w:rsidP="00F00196">
      <w:pPr>
        <w:shd w:val="clear" w:color="auto" w:fill="FFFFFF"/>
        <w:spacing w:after="0" w:line="240" w:lineRule="auto"/>
        <w:jc w:val="both"/>
        <w:rPr>
          <w:rFonts w:ascii="Times New Roman" w:eastAsia="Times New Roman" w:hAnsi="Times New Roman" w:cs="Times New Roman"/>
          <w:sz w:val="24"/>
          <w:szCs w:val="24"/>
        </w:rPr>
      </w:pPr>
    </w:p>
    <w:p w:rsidR="00F00196" w:rsidRPr="00F00196" w:rsidRDefault="00F00196" w:rsidP="00F00196">
      <w:pPr>
        <w:numPr>
          <w:ilvl w:val="0"/>
          <w:numId w:val="23"/>
        </w:numPr>
        <w:spacing w:after="0" w:line="240" w:lineRule="auto"/>
        <w:ind w:left="0" w:firstLine="426"/>
        <w:jc w:val="both"/>
        <w:rPr>
          <w:rFonts w:ascii="Times New Roman" w:eastAsia="Times New Roman" w:hAnsi="Times New Roman" w:cs="Times New Roman"/>
          <w:sz w:val="24"/>
          <w:szCs w:val="24"/>
          <w:lang w:val="ru-RU" w:eastAsia="bg-BG"/>
        </w:rPr>
      </w:pPr>
      <w:r w:rsidRPr="00F00196">
        <w:rPr>
          <w:rFonts w:ascii="Times New Roman" w:eastAsia="Times New Roman" w:hAnsi="Times New Roman" w:cs="Times New Roman"/>
          <w:b/>
          <w:sz w:val="24"/>
          <w:szCs w:val="24"/>
          <w:lang w:val="ru-RU" w:eastAsia="bg-BG"/>
        </w:rPr>
        <w:t>ЮЗУ “</w:t>
      </w:r>
      <w:r w:rsidRPr="00F00196">
        <w:rPr>
          <w:rFonts w:ascii="Times New Roman" w:eastAsia="Times New Roman" w:hAnsi="Times New Roman" w:cs="Times New Roman"/>
          <w:b/>
          <w:sz w:val="24"/>
          <w:szCs w:val="24"/>
          <w:lang w:eastAsia="bg-BG"/>
        </w:rPr>
        <w:t>НЕОФИТ РИЛСКИ</w:t>
      </w:r>
      <w:r w:rsidRPr="00F00196">
        <w:rPr>
          <w:rFonts w:ascii="Times New Roman" w:eastAsia="Times New Roman" w:hAnsi="Times New Roman" w:cs="Times New Roman"/>
          <w:b/>
          <w:sz w:val="24"/>
          <w:szCs w:val="24"/>
          <w:lang w:val="ru-RU" w:eastAsia="bg-BG"/>
        </w:rPr>
        <w:t xml:space="preserve">“ – гр. </w:t>
      </w:r>
      <w:proofErr w:type="spellStart"/>
      <w:r w:rsidRPr="00F00196">
        <w:rPr>
          <w:rFonts w:ascii="Times New Roman" w:eastAsia="Times New Roman" w:hAnsi="Times New Roman" w:cs="Times New Roman"/>
          <w:b/>
          <w:sz w:val="24"/>
          <w:szCs w:val="24"/>
          <w:lang w:val="ru-RU" w:eastAsia="bg-BG"/>
        </w:rPr>
        <w:t>Благоевград</w:t>
      </w:r>
      <w:proofErr w:type="spellEnd"/>
      <w:r w:rsidRPr="00F00196">
        <w:rPr>
          <w:rFonts w:ascii="Times New Roman" w:eastAsia="Times New Roman" w:hAnsi="Times New Roman" w:cs="Times New Roman"/>
          <w:sz w:val="24"/>
          <w:szCs w:val="24"/>
          <w:lang w:val="ru-RU" w:eastAsia="bg-BG"/>
        </w:rPr>
        <w:t xml:space="preserve">, </w:t>
      </w:r>
      <w:proofErr w:type="spellStart"/>
      <w:r w:rsidRPr="00F00196">
        <w:rPr>
          <w:rFonts w:ascii="Times New Roman" w:eastAsia="Times New Roman" w:hAnsi="Times New Roman" w:cs="Times New Roman"/>
          <w:sz w:val="24"/>
          <w:szCs w:val="24"/>
          <w:lang w:val="ru-RU" w:eastAsia="bg-BG"/>
        </w:rPr>
        <w:t>ул</w:t>
      </w:r>
      <w:proofErr w:type="gramStart"/>
      <w:r w:rsidRPr="00F00196">
        <w:rPr>
          <w:rFonts w:ascii="Times New Roman" w:eastAsia="Times New Roman" w:hAnsi="Times New Roman" w:cs="Times New Roman"/>
          <w:sz w:val="24"/>
          <w:szCs w:val="24"/>
          <w:lang w:val="ru-RU" w:eastAsia="bg-BG"/>
        </w:rPr>
        <w:t>.И</w:t>
      </w:r>
      <w:proofErr w:type="gramEnd"/>
      <w:r w:rsidRPr="00F00196">
        <w:rPr>
          <w:rFonts w:ascii="Times New Roman" w:eastAsia="Times New Roman" w:hAnsi="Times New Roman" w:cs="Times New Roman"/>
          <w:sz w:val="24"/>
          <w:szCs w:val="24"/>
          <w:lang w:val="ru-RU" w:eastAsia="bg-BG"/>
        </w:rPr>
        <w:t>ван</w:t>
      </w:r>
      <w:proofErr w:type="spellEnd"/>
      <w:r w:rsidRPr="00F00196">
        <w:rPr>
          <w:rFonts w:ascii="Times New Roman" w:eastAsia="Times New Roman" w:hAnsi="Times New Roman" w:cs="Times New Roman"/>
          <w:sz w:val="24"/>
          <w:szCs w:val="24"/>
          <w:lang w:val="ru-RU" w:eastAsia="bg-BG"/>
        </w:rPr>
        <w:t xml:space="preserve"> Михайлов – 66, ЕИК № </w:t>
      </w:r>
      <w:r w:rsidRPr="00F00196">
        <w:rPr>
          <w:rFonts w:ascii="Times New Roman" w:eastAsia="Times New Roman" w:hAnsi="Times New Roman" w:cs="Times New Roman"/>
          <w:sz w:val="24"/>
          <w:szCs w:val="24"/>
          <w:lang w:eastAsia="bg-BG"/>
        </w:rPr>
        <w:t xml:space="preserve">BG 000017149, </w:t>
      </w:r>
      <w:proofErr w:type="spellStart"/>
      <w:r w:rsidRPr="00F00196">
        <w:rPr>
          <w:rFonts w:ascii="Times New Roman" w:eastAsia="Times New Roman" w:hAnsi="Times New Roman" w:cs="Times New Roman"/>
          <w:sz w:val="24"/>
          <w:szCs w:val="24"/>
          <w:lang w:val="ru-RU" w:eastAsia="bg-BG"/>
        </w:rPr>
        <w:t>представляван</w:t>
      </w:r>
      <w:proofErr w:type="spellEnd"/>
      <w:r w:rsidRPr="00F00196">
        <w:rPr>
          <w:rFonts w:ascii="Times New Roman" w:eastAsia="Times New Roman" w:hAnsi="Times New Roman" w:cs="Times New Roman"/>
          <w:sz w:val="24"/>
          <w:szCs w:val="24"/>
          <w:lang w:val="ru-RU" w:eastAsia="bg-BG"/>
        </w:rPr>
        <w:t xml:space="preserve"> от  </w:t>
      </w:r>
      <w:r w:rsidR="007F72AC">
        <w:rPr>
          <w:rFonts w:ascii="Times New Roman" w:eastAsia="Times New Roman" w:hAnsi="Times New Roman" w:cs="Times New Roman"/>
          <w:sz w:val="24"/>
          <w:szCs w:val="24"/>
          <w:lang w:eastAsia="bg-BG"/>
        </w:rPr>
        <w:t>проф</w:t>
      </w:r>
      <w:r w:rsidRPr="00F00196">
        <w:rPr>
          <w:rFonts w:ascii="Times New Roman" w:eastAsia="Times New Roman" w:hAnsi="Times New Roman" w:cs="Times New Roman"/>
          <w:sz w:val="24"/>
          <w:szCs w:val="24"/>
          <w:lang w:eastAsia="bg-BG"/>
        </w:rPr>
        <w:t>. д-р Борислав Юруков</w:t>
      </w:r>
      <w:r w:rsidRPr="00F00196">
        <w:rPr>
          <w:rFonts w:ascii="Times New Roman" w:eastAsia="Times New Roman" w:hAnsi="Times New Roman" w:cs="Times New Roman"/>
          <w:sz w:val="24"/>
          <w:szCs w:val="24"/>
          <w:lang w:val="ru-RU" w:eastAsia="bg-BG"/>
        </w:rPr>
        <w:t xml:space="preserve"> – </w:t>
      </w:r>
      <w:r w:rsidRPr="00F00196">
        <w:rPr>
          <w:rFonts w:ascii="Times New Roman" w:eastAsia="Times New Roman" w:hAnsi="Times New Roman" w:cs="Times New Roman"/>
          <w:sz w:val="24"/>
          <w:szCs w:val="24"/>
          <w:lang w:eastAsia="bg-BG"/>
        </w:rPr>
        <w:t>р</w:t>
      </w:r>
      <w:proofErr w:type="spellStart"/>
      <w:r w:rsidRPr="00F00196">
        <w:rPr>
          <w:rFonts w:ascii="Times New Roman" w:eastAsia="Times New Roman" w:hAnsi="Times New Roman" w:cs="Times New Roman"/>
          <w:sz w:val="24"/>
          <w:szCs w:val="24"/>
          <w:lang w:val="ru-RU" w:eastAsia="bg-BG"/>
        </w:rPr>
        <w:t>ектор</w:t>
      </w:r>
      <w:proofErr w:type="spellEnd"/>
      <w:r w:rsidRPr="00F00196">
        <w:rPr>
          <w:rFonts w:ascii="Times New Roman" w:eastAsia="Times New Roman" w:hAnsi="Times New Roman" w:cs="Times New Roman"/>
          <w:sz w:val="24"/>
          <w:szCs w:val="24"/>
          <w:lang w:eastAsia="bg-BG"/>
        </w:rPr>
        <w:t xml:space="preserve">, чрез Николай </w:t>
      </w:r>
      <w:proofErr w:type="spellStart"/>
      <w:r w:rsidRPr="00F00196">
        <w:rPr>
          <w:rFonts w:ascii="Times New Roman" w:eastAsia="Times New Roman" w:hAnsi="Times New Roman" w:cs="Times New Roman"/>
          <w:sz w:val="24"/>
          <w:szCs w:val="24"/>
          <w:lang w:eastAsia="bg-BG"/>
        </w:rPr>
        <w:t>Тахов</w:t>
      </w:r>
      <w:proofErr w:type="spellEnd"/>
      <w:r w:rsidRPr="00F00196">
        <w:rPr>
          <w:rFonts w:ascii="Times New Roman" w:eastAsia="Times New Roman" w:hAnsi="Times New Roman" w:cs="Times New Roman"/>
          <w:sz w:val="24"/>
          <w:szCs w:val="24"/>
          <w:lang w:eastAsia="bg-BG"/>
        </w:rPr>
        <w:t xml:space="preserve"> – помощник-ректор, упълномощен със Заповед № 1590/30.06.2016 година,</w:t>
      </w:r>
      <w:r w:rsidRPr="00F00196">
        <w:rPr>
          <w:rFonts w:ascii="Times New Roman" w:eastAsia="Times New Roman" w:hAnsi="Times New Roman" w:cs="Times New Roman"/>
          <w:sz w:val="24"/>
          <w:szCs w:val="24"/>
          <w:lang w:val="ru-RU" w:eastAsia="bg-BG"/>
        </w:rPr>
        <w:t xml:space="preserve"> и </w:t>
      </w:r>
      <w:proofErr w:type="spellStart"/>
      <w:r w:rsidRPr="00F00196">
        <w:rPr>
          <w:rFonts w:ascii="Times New Roman" w:eastAsia="Times New Roman" w:hAnsi="Times New Roman" w:cs="Times New Roman"/>
          <w:sz w:val="24"/>
          <w:szCs w:val="24"/>
          <w:lang w:val="ru-RU" w:eastAsia="bg-BG"/>
        </w:rPr>
        <w:t>Трендафил</w:t>
      </w:r>
      <w:proofErr w:type="spellEnd"/>
      <w:r w:rsidRPr="00F00196">
        <w:rPr>
          <w:rFonts w:ascii="Times New Roman" w:eastAsia="Times New Roman" w:hAnsi="Times New Roman" w:cs="Times New Roman"/>
          <w:sz w:val="24"/>
          <w:szCs w:val="24"/>
          <w:lang w:val="ru-RU" w:eastAsia="bg-BG"/>
        </w:rPr>
        <w:t xml:space="preserve"> </w:t>
      </w:r>
      <w:proofErr w:type="spellStart"/>
      <w:r w:rsidRPr="00F00196">
        <w:rPr>
          <w:rFonts w:ascii="Times New Roman" w:eastAsia="Times New Roman" w:hAnsi="Times New Roman" w:cs="Times New Roman"/>
          <w:sz w:val="24"/>
          <w:szCs w:val="24"/>
          <w:lang w:val="ru-RU" w:eastAsia="bg-BG"/>
        </w:rPr>
        <w:t>Мудурски</w:t>
      </w:r>
      <w:proofErr w:type="spellEnd"/>
      <w:r w:rsidRPr="00F00196">
        <w:rPr>
          <w:rFonts w:ascii="Times New Roman" w:eastAsia="Times New Roman" w:hAnsi="Times New Roman" w:cs="Times New Roman"/>
          <w:sz w:val="24"/>
          <w:szCs w:val="24"/>
          <w:lang w:val="ru-RU" w:eastAsia="bg-BG"/>
        </w:rPr>
        <w:t xml:space="preserve"> – </w:t>
      </w:r>
      <w:proofErr w:type="spellStart"/>
      <w:r w:rsidRPr="00F00196">
        <w:rPr>
          <w:rFonts w:ascii="Times New Roman" w:eastAsia="Times New Roman" w:hAnsi="Times New Roman" w:cs="Times New Roman"/>
          <w:sz w:val="24"/>
          <w:szCs w:val="24"/>
          <w:lang w:val="ru-RU" w:eastAsia="bg-BG"/>
        </w:rPr>
        <w:t>главен</w:t>
      </w:r>
      <w:proofErr w:type="spellEnd"/>
      <w:r w:rsidRPr="00F00196">
        <w:rPr>
          <w:rFonts w:ascii="Times New Roman" w:eastAsia="Times New Roman" w:hAnsi="Times New Roman" w:cs="Times New Roman"/>
          <w:sz w:val="24"/>
          <w:szCs w:val="24"/>
          <w:lang w:val="ru-RU" w:eastAsia="bg-BG"/>
        </w:rPr>
        <w:t xml:space="preserve"> </w:t>
      </w:r>
      <w:proofErr w:type="spellStart"/>
      <w:r w:rsidRPr="00F00196">
        <w:rPr>
          <w:rFonts w:ascii="Times New Roman" w:eastAsia="Times New Roman" w:hAnsi="Times New Roman" w:cs="Times New Roman"/>
          <w:sz w:val="24"/>
          <w:szCs w:val="24"/>
          <w:lang w:val="ru-RU" w:eastAsia="bg-BG"/>
        </w:rPr>
        <w:t>счетоводител</w:t>
      </w:r>
      <w:proofErr w:type="spellEnd"/>
      <w:r w:rsidRPr="00F00196">
        <w:rPr>
          <w:rFonts w:ascii="Times New Roman" w:eastAsia="Times New Roman" w:hAnsi="Times New Roman" w:cs="Times New Roman"/>
          <w:sz w:val="24"/>
          <w:szCs w:val="24"/>
          <w:lang w:val="ru-RU" w:eastAsia="bg-BG"/>
        </w:rPr>
        <w:t xml:space="preserve">, </w:t>
      </w:r>
      <w:proofErr w:type="spellStart"/>
      <w:r w:rsidRPr="00F00196">
        <w:rPr>
          <w:rFonts w:ascii="Times New Roman" w:eastAsia="Times New Roman" w:hAnsi="Times New Roman" w:cs="Times New Roman"/>
          <w:sz w:val="24"/>
          <w:szCs w:val="24"/>
          <w:lang w:val="ru-RU" w:eastAsia="bg-BG"/>
        </w:rPr>
        <w:t>наричан</w:t>
      </w:r>
      <w:proofErr w:type="spellEnd"/>
      <w:r w:rsidRPr="00F00196">
        <w:rPr>
          <w:rFonts w:ascii="Times New Roman" w:eastAsia="Times New Roman" w:hAnsi="Times New Roman" w:cs="Times New Roman"/>
          <w:sz w:val="24"/>
          <w:szCs w:val="24"/>
          <w:lang w:val="ru-RU" w:eastAsia="bg-BG"/>
        </w:rPr>
        <w:t xml:space="preserve"> </w:t>
      </w:r>
      <w:proofErr w:type="spellStart"/>
      <w:r w:rsidRPr="00F00196">
        <w:rPr>
          <w:rFonts w:ascii="Times New Roman" w:eastAsia="Times New Roman" w:hAnsi="Times New Roman" w:cs="Times New Roman"/>
          <w:sz w:val="24"/>
          <w:szCs w:val="24"/>
          <w:lang w:val="ru-RU" w:eastAsia="bg-BG"/>
        </w:rPr>
        <w:t>накратко</w:t>
      </w:r>
      <w:proofErr w:type="spellEnd"/>
      <w:r w:rsidRPr="00F00196">
        <w:rPr>
          <w:rFonts w:ascii="Times New Roman" w:eastAsia="Times New Roman" w:hAnsi="Times New Roman" w:cs="Times New Roman"/>
          <w:sz w:val="24"/>
          <w:szCs w:val="24"/>
          <w:lang w:val="ru-RU" w:eastAsia="bg-BG"/>
        </w:rPr>
        <w:t xml:space="preserve"> </w:t>
      </w:r>
      <w:r w:rsidRPr="00F00196">
        <w:rPr>
          <w:rFonts w:ascii="Times New Roman" w:eastAsia="Times New Roman" w:hAnsi="Times New Roman" w:cs="Times New Roman"/>
          <w:b/>
          <w:sz w:val="24"/>
          <w:szCs w:val="24"/>
          <w:lang w:val="ru-RU" w:eastAsia="bg-BG"/>
        </w:rPr>
        <w:t>ВЪЗЛОЖИТЕЛ</w:t>
      </w:r>
      <w:r w:rsidRPr="00F00196">
        <w:rPr>
          <w:rFonts w:ascii="Times New Roman" w:eastAsia="Times New Roman" w:hAnsi="Times New Roman" w:cs="Times New Roman"/>
          <w:sz w:val="24"/>
          <w:szCs w:val="24"/>
          <w:lang w:val="ru-RU" w:eastAsia="bg-BG"/>
        </w:rPr>
        <w:t>,</w:t>
      </w:r>
      <w:r w:rsidRPr="00F00196">
        <w:rPr>
          <w:rFonts w:ascii="Times New Roman" w:eastAsia="Times New Roman" w:hAnsi="Times New Roman" w:cs="Times New Roman"/>
          <w:b/>
          <w:sz w:val="24"/>
          <w:szCs w:val="24"/>
          <w:lang w:val="ru-RU" w:eastAsia="bg-BG"/>
        </w:rPr>
        <w:t xml:space="preserve"> от </w:t>
      </w:r>
      <w:proofErr w:type="spellStart"/>
      <w:r w:rsidRPr="00F00196">
        <w:rPr>
          <w:rFonts w:ascii="Times New Roman" w:eastAsia="Times New Roman" w:hAnsi="Times New Roman" w:cs="Times New Roman"/>
          <w:b/>
          <w:sz w:val="24"/>
          <w:szCs w:val="24"/>
          <w:lang w:val="ru-RU" w:eastAsia="bg-BG"/>
        </w:rPr>
        <w:t>една</w:t>
      </w:r>
      <w:proofErr w:type="spellEnd"/>
      <w:r w:rsidRPr="00F00196">
        <w:rPr>
          <w:rFonts w:ascii="Times New Roman" w:eastAsia="Times New Roman" w:hAnsi="Times New Roman" w:cs="Times New Roman"/>
          <w:b/>
          <w:sz w:val="24"/>
          <w:szCs w:val="24"/>
          <w:lang w:val="ru-RU" w:eastAsia="bg-BG"/>
        </w:rPr>
        <w:t xml:space="preserve"> страна, и</w:t>
      </w:r>
      <w:r w:rsidRPr="00F00196">
        <w:rPr>
          <w:rFonts w:ascii="Times New Roman" w:eastAsia="Times New Roman" w:hAnsi="Times New Roman" w:cs="Times New Roman"/>
          <w:sz w:val="24"/>
          <w:szCs w:val="24"/>
          <w:lang w:val="ru-RU" w:eastAsia="bg-BG"/>
        </w:rPr>
        <w:t xml:space="preserve"> </w:t>
      </w:r>
    </w:p>
    <w:p w:rsidR="00F00196" w:rsidRPr="00F00196" w:rsidRDefault="00F00196" w:rsidP="00F00196">
      <w:pPr>
        <w:numPr>
          <w:ilvl w:val="0"/>
          <w:numId w:val="23"/>
        </w:numPr>
        <w:spacing w:after="0" w:line="240" w:lineRule="auto"/>
        <w:ind w:left="0" w:firstLine="426"/>
        <w:jc w:val="both"/>
        <w:rPr>
          <w:rFonts w:ascii="Times New Roman" w:eastAsia="Times New Roman" w:hAnsi="Times New Roman" w:cs="Times New Roman"/>
          <w:sz w:val="24"/>
          <w:szCs w:val="24"/>
          <w:lang w:val="ru-RU" w:eastAsia="bg-BG"/>
        </w:rPr>
      </w:pPr>
      <w:r w:rsidRPr="00F00196">
        <w:rPr>
          <w:rFonts w:ascii="Times New Roman" w:eastAsia="Times New Roman" w:hAnsi="Times New Roman" w:cs="Times New Roman"/>
          <w:b/>
          <w:sz w:val="24"/>
          <w:szCs w:val="24"/>
          <w:lang w:val="ru-RU" w:eastAsia="bg-BG"/>
        </w:rPr>
        <w:t>«............................»</w:t>
      </w:r>
      <w:r w:rsidRPr="00F00196">
        <w:rPr>
          <w:rFonts w:ascii="Times New Roman" w:eastAsia="Times New Roman" w:hAnsi="Times New Roman" w:cs="Times New Roman"/>
          <w:sz w:val="24"/>
          <w:szCs w:val="20"/>
          <w:lang w:eastAsia="bg-BG"/>
        </w:rPr>
        <w:t>, със седалище и адрес на управление: ………………, адрес за кореспонденция: …………….</w:t>
      </w:r>
      <w:r w:rsidRPr="00F00196">
        <w:rPr>
          <w:rFonts w:ascii="Times New Roman" w:eastAsia="Times New Roman" w:hAnsi="Times New Roman" w:cs="Times New Roman"/>
          <w:sz w:val="24"/>
          <w:szCs w:val="24"/>
          <w:lang w:eastAsia="bg-BG"/>
        </w:rPr>
        <w:t>,</w:t>
      </w:r>
      <w:r w:rsidRPr="00F00196">
        <w:rPr>
          <w:rFonts w:ascii="Times New Roman" w:eastAsia="Times New Roman" w:hAnsi="Times New Roman" w:cs="Times New Roman"/>
          <w:sz w:val="24"/>
          <w:szCs w:val="20"/>
          <w:lang w:eastAsia="bg-BG"/>
        </w:rPr>
        <w:t xml:space="preserve"> ЕИК ……………., представлявано от ……………….– управител и законен представител</w:t>
      </w:r>
      <w:r w:rsidRPr="00F00196">
        <w:rPr>
          <w:rFonts w:ascii="Times New Roman" w:eastAsia="Times New Roman" w:hAnsi="Times New Roman" w:cs="Times New Roman"/>
          <w:sz w:val="24"/>
          <w:szCs w:val="24"/>
          <w:lang w:val="ru-RU" w:eastAsia="bg-BG"/>
        </w:rPr>
        <w:t>,</w:t>
      </w:r>
      <w:r w:rsidRPr="00F00196">
        <w:rPr>
          <w:rFonts w:ascii="Times New Roman" w:eastAsia="Times New Roman" w:hAnsi="Times New Roman" w:cs="Times New Roman"/>
          <w:sz w:val="24"/>
          <w:szCs w:val="20"/>
          <w:lang w:eastAsia="bg-BG"/>
        </w:rPr>
        <w:t xml:space="preserve"> определен за </w:t>
      </w:r>
      <w:r w:rsidRPr="00F00196">
        <w:rPr>
          <w:rFonts w:ascii="Times New Roman" w:eastAsia="Times New Roman" w:hAnsi="Times New Roman" w:cs="Times New Roman"/>
          <w:b/>
          <w:sz w:val="24"/>
          <w:szCs w:val="20"/>
          <w:lang w:eastAsia="bg-BG"/>
        </w:rPr>
        <w:t>ИЗПЪЛНИТЕЛ</w:t>
      </w:r>
      <w:r w:rsidRPr="00F00196">
        <w:rPr>
          <w:rFonts w:ascii="Times New Roman" w:eastAsia="Times New Roman" w:hAnsi="Times New Roman" w:cs="Times New Roman"/>
          <w:sz w:val="24"/>
          <w:szCs w:val="24"/>
          <w:lang w:val="ru-RU" w:eastAsia="bg-BG"/>
        </w:rPr>
        <w:t xml:space="preserve"> на </w:t>
      </w:r>
      <w:proofErr w:type="spellStart"/>
      <w:r w:rsidRPr="00F00196">
        <w:rPr>
          <w:rFonts w:ascii="Times New Roman" w:eastAsia="Times New Roman" w:hAnsi="Times New Roman" w:cs="Times New Roman"/>
          <w:sz w:val="24"/>
          <w:szCs w:val="24"/>
          <w:lang w:val="ru-RU" w:eastAsia="bg-BG"/>
        </w:rPr>
        <w:t>обществена</w:t>
      </w:r>
      <w:proofErr w:type="spellEnd"/>
      <w:r w:rsidRPr="00F00196">
        <w:rPr>
          <w:rFonts w:ascii="Times New Roman" w:eastAsia="Times New Roman" w:hAnsi="Times New Roman" w:cs="Times New Roman"/>
          <w:sz w:val="24"/>
          <w:szCs w:val="24"/>
          <w:lang w:val="ru-RU" w:eastAsia="bg-BG"/>
        </w:rPr>
        <w:t xml:space="preserve"> </w:t>
      </w:r>
      <w:proofErr w:type="spellStart"/>
      <w:r w:rsidRPr="00F00196">
        <w:rPr>
          <w:rFonts w:ascii="Times New Roman" w:eastAsia="Times New Roman" w:hAnsi="Times New Roman" w:cs="Times New Roman"/>
          <w:sz w:val="24"/>
          <w:szCs w:val="24"/>
          <w:lang w:val="ru-RU" w:eastAsia="bg-BG"/>
        </w:rPr>
        <w:t>поръчка</w:t>
      </w:r>
      <w:proofErr w:type="spellEnd"/>
      <w:r w:rsidRPr="00F00196">
        <w:rPr>
          <w:rFonts w:ascii="Times New Roman" w:eastAsia="Times New Roman" w:hAnsi="Times New Roman" w:cs="Times New Roman"/>
          <w:sz w:val="24"/>
          <w:szCs w:val="24"/>
          <w:lang w:val="ru-RU" w:eastAsia="bg-BG"/>
        </w:rPr>
        <w:t xml:space="preserve"> с Решение № .......... на </w:t>
      </w:r>
      <w:proofErr w:type="spellStart"/>
      <w:r w:rsidRPr="00F00196">
        <w:rPr>
          <w:rFonts w:ascii="Times New Roman" w:eastAsia="Times New Roman" w:hAnsi="Times New Roman" w:cs="Times New Roman"/>
          <w:sz w:val="24"/>
          <w:szCs w:val="24"/>
          <w:lang w:val="ru-RU" w:eastAsia="bg-BG"/>
        </w:rPr>
        <w:t>възложителя</w:t>
      </w:r>
      <w:proofErr w:type="spellEnd"/>
      <w:r w:rsidRPr="00F00196">
        <w:rPr>
          <w:rFonts w:ascii="Times New Roman" w:eastAsia="Times New Roman" w:hAnsi="Times New Roman" w:cs="Times New Roman"/>
          <w:sz w:val="24"/>
          <w:szCs w:val="20"/>
          <w:lang w:eastAsia="bg-BG"/>
        </w:rPr>
        <w:t xml:space="preserve">,  </w:t>
      </w:r>
      <w:r w:rsidRPr="00F00196">
        <w:rPr>
          <w:rFonts w:ascii="Times New Roman" w:eastAsia="Times New Roman" w:hAnsi="Times New Roman" w:cs="Times New Roman"/>
          <w:b/>
          <w:sz w:val="24"/>
          <w:szCs w:val="20"/>
          <w:lang w:eastAsia="bg-BG"/>
        </w:rPr>
        <w:t>от друга страна.</w:t>
      </w:r>
      <w:r w:rsidRPr="00F00196">
        <w:rPr>
          <w:rFonts w:ascii="Times New Roman" w:eastAsia="Times New Roman" w:hAnsi="Times New Roman" w:cs="Times New Roman"/>
          <w:sz w:val="24"/>
          <w:szCs w:val="24"/>
          <w:lang w:val="ru-RU" w:eastAsia="bg-BG"/>
        </w:rPr>
        <w:t xml:space="preserve"> </w:t>
      </w:r>
    </w:p>
    <w:p w:rsidR="00F00196" w:rsidRPr="00F00196" w:rsidRDefault="00F00196" w:rsidP="00F00196">
      <w:pPr>
        <w:shd w:val="clear" w:color="auto" w:fill="FFFFFF"/>
        <w:spacing w:after="0" w:line="240" w:lineRule="auto"/>
        <w:jc w:val="both"/>
        <w:rPr>
          <w:rFonts w:ascii="Times New Roman" w:eastAsia="Times New Roman" w:hAnsi="Times New Roman" w:cs="Times New Roman"/>
          <w:sz w:val="24"/>
          <w:szCs w:val="24"/>
        </w:rPr>
      </w:pPr>
    </w:p>
    <w:p w:rsidR="00F00196" w:rsidRPr="00F00196" w:rsidRDefault="00F00196" w:rsidP="00F00196">
      <w:pPr>
        <w:tabs>
          <w:tab w:val="left" w:pos="-720"/>
        </w:tabs>
        <w:spacing w:after="0" w:line="240" w:lineRule="auto"/>
        <w:jc w:val="both"/>
        <w:rPr>
          <w:rFonts w:ascii="Times New Roman" w:eastAsia="Calibri" w:hAnsi="Times New Roman" w:cs="Times New Roman"/>
          <w:sz w:val="24"/>
          <w:szCs w:val="24"/>
        </w:rPr>
      </w:pPr>
      <w:r w:rsidRPr="00F00196">
        <w:rPr>
          <w:rFonts w:ascii="Times New Roman" w:eastAsia="Times New Roman" w:hAnsi="Times New Roman" w:cs="Times New Roman"/>
          <w:b/>
          <w:sz w:val="24"/>
          <w:szCs w:val="24"/>
        </w:rPr>
        <w:tab/>
        <w:t>На основание</w:t>
      </w:r>
      <w:r w:rsidRPr="00F00196">
        <w:rPr>
          <w:rFonts w:ascii="Times New Roman" w:eastAsia="Times New Roman" w:hAnsi="Times New Roman" w:cs="Times New Roman"/>
          <w:sz w:val="24"/>
          <w:szCs w:val="24"/>
        </w:rPr>
        <w:t xml:space="preserve"> чл. </w:t>
      </w:r>
      <w:r w:rsidR="001E163F">
        <w:rPr>
          <w:rFonts w:ascii="Times New Roman" w:eastAsia="Times New Roman" w:hAnsi="Times New Roman" w:cs="Times New Roman"/>
          <w:sz w:val="24"/>
          <w:szCs w:val="24"/>
        </w:rPr>
        <w:t xml:space="preserve">112, ал. 1 </w:t>
      </w:r>
      <w:r w:rsidRPr="00F00196">
        <w:rPr>
          <w:rFonts w:ascii="Times New Roman" w:eastAsia="Times New Roman" w:hAnsi="Times New Roman" w:cs="Times New Roman"/>
          <w:sz w:val="24"/>
          <w:szCs w:val="24"/>
        </w:rPr>
        <w:t>от Закона за обществените поръчки и Решение № ………./ ………..20</w:t>
      </w:r>
      <w:r w:rsidR="00AE58A1">
        <w:rPr>
          <w:rFonts w:ascii="Times New Roman" w:eastAsia="Times New Roman" w:hAnsi="Times New Roman" w:cs="Times New Roman"/>
          <w:sz w:val="24"/>
          <w:szCs w:val="24"/>
        </w:rPr>
        <w:t>20</w:t>
      </w:r>
      <w:r w:rsidRPr="00F00196">
        <w:rPr>
          <w:rFonts w:ascii="Times New Roman" w:eastAsia="Times New Roman" w:hAnsi="Times New Roman" w:cs="Times New Roman"/>
          <w:sz w:val="24"/>
          <w:szCs w:val="24"/>
        </w:rPr>
        <w:t xml:space="preserve"> г. </w:t>
      </w:r>
      <w:r w:rsidRPr="00F00196">
        <w:rPr>
          <w:rFonts w:ascii="Times New Roman" w:eastAsia="Times New Roman" w:hAnsi="Times New Roman" w:cs="Times New Roman"/>
          <w:color w:val="000000"/>
          <w:sz w:val="24"/>
          <w:szCs w:val="24"/>
        </w:rPr>
        <w:t xml:space="preserve">на </w:t>
      </w:r>
      <w:r w:rsidRPr="00F00196">
        <w:rPr>
          <w:rFonts w:ascii="Times New Roman" w:eastAsia="Times New Roman" w:hAnsi="Times New Roman" w:cs="Times New Roman"/>
          <w:sz w:val="24"/>
          <w:szCs w:val="24"/>
        </w:rPr>
        <w:t>ВЪЗЛОЖИТЕЛЯ</w:t>
      </w:r>
      <w:r w:rsidRPr="00F00196">
        <w:rPr>
          <w:rFonts w:ascii="Times New Roman" w:eastAsia="Times New Roman" w:hAnsi="Times New Roman" w:cs="Times New Roman"/>
          <w:color w:val="000000"/>
          <w:sz w:val="24"/>
          <w:szCs w:val="24"/>
        </w:rPr>
        <w:t xml:space="preserve"> за определяне на ИЗПЪЛНИТЕЛ </w:t>
      </w:r>
      <w:r w:rsidRPr="00F00196">
        <w:rPr>
          <w:rFonts w:ascii="Times New Roman" w:eastAsia="Times New Roman" w:hAnsi="Times New Roman" w:cs="Times New Roman"/>
          <w:sz w:val="24"/>
          <w:szCs w:val="24"/>
        </w:rPr>
        <w:t>на обществена поръчка с предмет:</w:t>
      </w:r>
      <w:r w:rsidR="007675A9" w:rsidRPr="007675A9">
        <w:rPr>
          <w:rFonts w:ascii="Times New Roman" w:eastAsia="Times New Roman" w:hAnsi="Times New Roman" w:cs="Times New Roman"/>
          <w:sz w:val="24"/>
          <w:szCs w:val="20"/>
          <w:lang w:eastAsia="bg-BG"/>
        </w:rPr>
        <w:t xml:space="preserve"> </w:t>
      </w:r>
      <w:r w:rsidR="007675A9" w:rsidRPr="005D5080">
        <w:rPr>
          <w:rFonts w:ascii="Times New Roman" w:eastAsia="Times New Roman" w:hAnsi="Times New Roman" w:cs="Times New Roman"/>
          <w:sz w:val="24"/>
          <w:szCs w:val="20"/>
          <w:lang w:eastAsia="bg-BG"/>
        </w:rPr>
        <w:t>„Д</w:t>
      </w:r>
      <w:r w:rsidR="007675A9" w:rsidRPr="00BD0995">
        <w:rPr>
          <w:rFonts w:ascii="Times New Roman" w:eastAsia="Times New Roman" w:hAnsi="Times New Roman" w:cs="Times New Roman"/>
          <w:sz w:val="24"/>
          <w:szCs w:val="24"/>
          <w:lang w:eastAsia="bg-BG"/>
        </w:rPr>
        <w:t xml:space="preserve">оставка на хранителни продукти </w:t>
      </w:r>
      <w:r w:rsidR="007675A9">
        <w:rPr>
          <w:rFonts w:ascii="Times New Roman" w:eastAsia="Times New Roman" w:hAnsi="Times New Roman" w:cs="Times New Roman"/>
          <w:sz w:val="24"/>
          <w:szCs w:val="24"/>
          <w:lang w:eastAsia="bg-BG"/>
        </w:rPr>
        <w:t>и напитки за нуждите на Студентски стол, Ведомствено заведение</w:t>
      </w:r>
      <w:r w:rsidR="007675A9" w:rsidRPr="00BD0995">
        <w:rPr>
          <w:rFonts w:ascii="Times New Roman" w:eastAsia="Times New Roman" w:hAnsi="Times New Roman" w:cs="Times New Roman"/>
          <w:sz w:val="24"/>
          <w:szCs w:val="24"/>
          <w:lang w:eastAsia="bg-BG"/>
        </w:rPr>
        <w:t xml:space="preserve"> и Университетски център „</w:t>
      </w:r>
      <w:proofErr w:type="spellStart"/>
      <w:r w:rsidR="007675A9" w:rsidRPr="00BD0995">
        <w:rPr>
          <w:rFonts w:ascii="Times New Roman" w:eastAsia="Times New Roman" w:hAnsi="Times New Roman" w:cs="Times New Roman"/>
          <w:sz w:val="24"/>
          <w:szCs w:val="24"/>
          <w:lang w:eastAsia="bg-BG"/>
        </w:rPr>
        <w:t>Бачиново</w:t>
      </w:r>
      <w:proofErr w:type="spellEnd"/>
      <w:r w:rsidR="007675A9" w:rsidRPr="00BD0995">
        <w:rPr>
          <w:rFonts w:ascii="Times New Roman" w:eastAsia="Times New Roman" w:hAnsi="Times New Roman" w:cs="Times New Roman"/>
          <w:sz w:val="24"/>
          <w:szCs w:val="24"/>
          <w:lang w:eastAsia="bg-BG"/>
        </w:rPr>
        <w:t>“ при ЮЗУ „Неофит Рилски</w:t>
      </w:r>
      <w:r w:rsidR="007675A9" w:rsidRPr="006D2FDC">
        <w:rPr>
          <w:rFonts w:ascii="Times New Roman" w:eastAsia="Times New Roman" w:hAnsi="Times New Roman" w:cs="Times New Roman"/>
          <w:sz w:val="24"/>
          <w:szCs w:val="24"/>
          <w:lang w:eastAsia="bg-BG"/>
        </w:rPr>
        <w:t>““</w:t>
      </w:r>
      <w:r w:rsidRPr="00F00196">
        <w:rPr>
          <w:rFonts w:ascii="Times New Roman" w:eastAsia="Times New Roman" w:hAnsi="Times New Roman" w:cs="Times New Roman"/>
          <w:sz w:val="24"/>
          <w:szCs w:val="24"/>
        </w:rPr>
        <w:t>,</w:t>
      </w:r>
      <w:r w:rsidR="007675A9">
        <w:rPr>
          <w:rFonts w:ascii="Times New Roman" w:eastAsia="Times New Roman" w:hAnsi="Times New Roman" w:cs="Times New Roman"/>
          <w:sz w:val="24"/>
          <w:szCs w:val="24"/>
        </w:rPr>
        <w:t xml:space="preserve"> </w:t>
      </w:r>
      <w:r w:rsidRPr="00F00196">
        <w:rPr>
          <w:rFonts w:ascii="Times New Roman" w:eastAsia="Times New Roman" w:hAnsi="Times New Roman" w:cs="Times New Roman"/>
          <w:sz w:val="24"/>
          <w:szCs w:val="24"/>
        </w:rPr>
        <w:t xml:space="preserve">се сключи настоящият договор за </w:t>
      </w:r>
      <w:r w:rsidRPr="00F00196">
        <w:rPr>
          <w:rFonts w:ascii="Times New Roman" w:eastAsia="Calibri" w:hAnsi="Times New Roman" w:cs="Times New Roman"/>
          <w:sz w:val="24"/>
          <w:szCs w:val="24"/>
        </w:rPr>
        <w:t>възлагане на обществена поръчка при следните условия:</w:t>
      </w:r>
      <w:r w:rsidR="007675A9">
        <w:rPr>
          <w:rFonts w:ascii="Times New Roman" w:eastAsia="Calibri" w:hAnsi="Times New Roman" w:cs="Times New Roman"/>
          <w:sz w:val="24"/>
          <w:szCs w:val="24"/>
        </w:rPr>
        <w:t xml:space="preserve"> </w:t>
      </w:r>
    </w:p>
    <w:p w:rsidR="00F00196" w:rsidRPr="00F00196" w:rsidRDefault="00F00196" w:rsidP="00F00196">
      <w:pPr>
        <w:spacing w:after="0" w:line="276" w:lineRule="auto"/>
        <w:ind w:left="5387" w:hanging="5954"/>
        <w:jc w:val="center"/>
        <w:rPr>
          <w:rFonts w:ascii="Times New Roman" w:eastAsia="Times New Roman" w:hAnsi="Times New Roman" w:cs="Times New Roman"/>
          <w:sz w:val="24"/>
          <w:szCs w:val="24"/>
        </w:rPr>
      </w:pPr>
    </w:p>
    <w:p w:rsidR="00F00196" w:rsidRPr="00F00196" w:rsidRDefault="00F00196" w:rsidP="00F00196">
      <w:pPr>
        <w:spacing w:after="0" w:line="276" w:lineRule="auto"/>
        <w:ind w:firstLine="567"/>
        <w:jc w:val="both"/>
        <w:rPr>
          <w:rFonts w:ascii="Times New Roman" w:eastAsia="Times New Roman" w:hAnsi="Times New Roman" w:cs="Times New Roman"/>
          <w:sz w:val="24"/>
          <w:szCs w:val="24"/>
        </w:rPr>
      </w:pPr>
    </w:p>
    <w:p w:rsidR="00F00196" w:rsidRPr="00F00196" w:rsidRDefault="00F00196" w:rsidP="00F00196">
      <w:pPr>
        <w:numPr>
          <w:ilvl w:val="0"/>
          <w:numId w:val="16"/>
        </w:numPr>
        <w:spacing w:after="0" w:line="276" w:lineRule="auto"/>
        <w:ind w:left="0" w:firstLine="0"/>
        <w:contextualSpacing/>
        <w:jc w:val="center"/>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bg-BG"/>
        </w:rPr>
        <w:t>ПРЕДМЕТ НА ДОГОВОРА</w:t>
      </w:r>
    </w:p>
    <w:p w:rsidR="00F00196" w:rsidRPr="00F00196" w:rsidRDefault="00F00196" w:rsidP="00F00196">
      <w:pPr>
        <w:widowControl w:val="0"/>
        <w:spacing w:after="0" w:line="276" w:lineRule="auto"/>
        <w:ind w:firstLine="720"/>
        <w:jc w:val="both"/>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bg-BG"/>
        </w:rPr>
        <w:t>Чл. 1</w:t>
      </w:r>
      <w:r w:rsidRPr="00F00196">
        <w:rPr>
          <w:rFonts w:ascii="Times New Roman" w:eastAsia="Times New Roman" w:hAnsi="Times New Roman" w:cs="Times New Roman"/>
          <w:sz w:val="24"/>
          <w:szCs w:val="24"/>
          <w:lang w:eastAsia="bg-BG"/>
        </w:rPr>
        <w:t xml:space="preserve">.(1). Възложителят възлага, а Изпълнителят приема да извършва периодични </w:t>
      </w:r>
      <w:r w:rsidRPr="00F00196">
        <w:rPr>
          <w:rFonts w:ascii="Times New Roman" w:eastAsia="Times New Roman" w:hAnsi="Times New Roman" w:cs="Times New Roman"/>
          <w:b/>
          <w:color w:val="000000"/>
          <w:sz w:val="24"/>
          <w:szCs w:val="24"/>
          <w:lang w:eastAsia="bg-BG"/>
        </w:rPr>
        <w:t>д</w:t>
      </w:r>
      <w:r w:rsidRPr="00F00196">
        <w:rPr>
          <w:rFonts w:ascii="Times New Roman" w:eastAsia="Times New Roman" w:hAnsi="Times New Roman" w:cs="Times New Roman"/>
          <w:b/>
          <w:sz w:val="24"/>
          <w:szCs w:val="24"/>
          <w:lang w:eastAsia="bg-BG"/>
        </w:rPr>
        <w:t xml:space="preserve">оставки </w:t>
      </w:r>
      <w:r w:rsidRPr="00F00196">
        <w:rPr>
          <w:rFonts w:ascii="Times New Roman" w:eastAsia="Times New Roman" w:hAnsi="Times New Roman" w:cs="Times New Roman"/>
          <w:sz w:val="24"/>
          <w:szCs w:val="24"/>
          <w:lang w:eastAsia="bg-BG"/>
        </w:rPr>
        <w:t xml:space="preserve">на </w:t>
      </w:r>
      <w:r w:rsidRPr="00F00196">
        <w:rPr>
          <w:rFonts w:ascii="Times New Roman" w:eastAsia="Calibri" w:hAnsi="Times New Roman" w:cs="Times New Roman"/>
          <w:sz w:val="24"/>
          <w:szCs w:val="24"/>
        </w:rPr>
        <w:t>хранителни продукти</w:t>
      </w:r>
      <w:r w:rsidR="008F64C1">
        <w:rPr>
          <w:rFonts w:ascii="Times New Roman" w:eastAsia="Calibri" w:hAnsi="Times New Roman" w:cs="Times New Roman"/>
          <w:sz w:val="24"/>
          <w:szCs w:val="24"/>
        </w:rPr>
        <w:t xml:space="preserve"> и напитки</w:t>
      </w:r>
      <w:r w:rsidRPr="00F00196">
        <w:rPr>
          <w:rFonts w:ascii="Times New Roman" w:eastAsia="Calibri" w:hAnsi="Times New Roman" w:cs="Times New Roman"/>
          <w:sz w:val="24"/>
          <w:szCs w:val="24"/>
        </w:rPr>
        <w:t xml:space="preserve"> </w:t>
      </w:r>
      <w:r w:rsidR="00E237E6">
        <w:rPr>
          <w:rFonts w:ascii="Times New Roman" w:eastAsia="Times New Roman" w:hAnsi="Times New Roman" w:cs="Times New Roman"/>
          <w:sz w:val="24"/>
          <w:szCs w:val="24"/>
          <w:lang w:eastAsia="bg-BG"/>
        </w:rPr>
        <w:t>за нуждите на Студентски стол, Ведомствено заведение</w:t>
      </w:r>
      <w:r w:rsidR="00E237E6" w:rsidRPr="00BD0995">
        <w:rPr>
          <w:rFonts w:ascii="Times New Roman" w:eastAsia="Times New Roman" w:hAnsi="Times New Roman" w:cs="Times New Roman"/>
          <w:sz w:val="24"/>
          <w:szCs w:val="24"/>
          <w:lang w:eastAsia="bg-BG"/>
        </w:rPr>
        <w:t xml:space="preserve"> и Университетски център „</w:t>
      </w:r>
      <w:proofErr w:type="spellStart"/>
      <w:r w:rsidR="00E237E6" w:rsidRPr="00BD0995">
        <w:rPr>
          <w:rFonts w:ascii="Times New Roman" w:eastAsia="Times New Roman" w:hAnsi="Times New Roman" w:cs="Times New Roman"/>
          <w:sz w:val="24"/>
          <w:szCs w:val="24"/>
          <w:lang w:eastAsia="bg-BG"/>
        </w:rPr>
        <w:t>Бачиново</w:t>
      </w:r>
      <w:proofErr w:type="spellEnd"/>
      <w:r w:rsidR="00E237E6" w:rsidRPr="00BD0995">
        <w:rPr>
          <w:rFonts w:ascii="Times New Roman" w:eastAsia="Times New Roman" w:hAnsi="Times New Roman" w:cs="Times New Roman"/>
          <w:sz w:val="24"/>
          <w:szCs w:val="24"/>
          <w:lang w:eastAsia="bg-BG"/>
        </w:rPr>
        <w:t>“ при ЮЗУ „Неофит Рилски</w:t>
      </w:r>
      <w:r w:rsidR="00E237E6" w:rsidRPr="006D2FDC">
        <w:rPr>
          <w:rFonts w:ascii="Times New Roman" w:eastAsia="Times New Roman" w:hAnsi="Times New Roman" w:cs="Times New Roman"/>
          <w:sz w:val="24"/>
          <w:szCs w:val="24"/>
          <w:lang w:eastAsia="bg-BG"/>
        </w:rPr>
        <w:t>““</w:t>
      </w:r>
      <w:r w:rsidR="00E237E6">
        <w:rPr>
          <w:rFonts w:ascii="Times New Roman" w:eastAsia="Times New Roman" w:hAnsi="Times New Roman" w:cs="Times New Roman"/>
          <w:sz w:val="24"/>
          <w:szCs w:val="24"/>
          <w:lang w:eastAsia="bg-BG"/>
        </w:rPr>
        <w:t xml:space="preserve"> </w:t>
      </w:r>
      <w:r w:rsidRPr="00F00196">
        <w:rPr>
          <w:rFonts w:ascii="Times New Roman" w:eastAsia="Calibri" w:hAnsi="Times New Roman" w:cs="Times New Roman"/>
          <w:sz w:val="24"/>
          <w:szCs w:val="24"/>
        </w:rPr>
        <w:t xml:space="preserve">по обособена позиция № …………….., описани съгласно Техническата спецификация </w:t>
      </w:r>
      <w:r w:rsidRPr="00F00196">
        <w:rPr>
          <w:rFonts w:ascii="Times New Roman" w:eastAsia="Times New Roman" w:hAnsi="Times New Roman" w:cs="Times New Roman"/>
          <w:color w:val="000000"/>
          <w:sz w:val="24"/>
          <w:szCs w:val="24"/>
          <w:lang w:eastAsia="bg-BG"/>
        </w:rPr>
        <w:t xml:space="preserve">(Приложение № </w:t>
      </w:r>
      <w:r w:rsidRPr="00F00196">
        <w:rPr>
          <w:rFonts w:ascii="Times New Roman" w:eastAsia="Calibri" w:hAnsi="Times New Roman" w:cs="Times New Roman"/>
          <w:sz w:val="24"/>
          <w:szCs w:val="24"/>
        </w:rPr>
        <w:t>1)</w:t>
      </w:r>
      <w:r w:rsidRPr="00F00196">
        <w:rPr>
          <w:rFonts w:ascii="Times New Roman" w:eastAsia="Times New Roman" w:hAnsi="Times New Roman" w:cs="Times New Roman"/>
          <w:sz w:val="24"/>
          <w:szCs w:val="24"/>
          <w:lang w:eastAsia="bg-BG"/>
        </w:rPr>
        <w:t>,</w:t>
      </w:r>
      <w:r w:rsidRPr="00F00196">
        <w:rPr>
          <w:rFonts w:ascii="Times New Roman" w:eastAsia="Times New Roman" w:hAnsi="Times New Roman" w:cs="Times New Roman"/>
          <w:color w:val="000000"/>
          <w:sz w:val="24"/>
          <w:szCs w:val="24"/>
          <w:lang w:eastAsia="bg-BG"/>
        </w:rPr>
        <w:t xml:space="preserve"> както и в</w:t>
      </w:r>
      <w:r w:rsidRPr="00F00196">
        <w:rPr>
          <w:rFonts w:ascii="Times New Roman" w:eastAsia="Times New Roman" w:hAnsi="Times New Roman" w:cs="Times New Roman"/>
          <w:sz w:val="24"/>
          <w:szCs w:val="24"/>
          <w:lang w:eastAsia="bg-BG"/>
        </w:rPr>
        <w:t xml:space="preserve"> Техничес</w:t>
      </w:r>
      <w:r w:rsidRPr="00F00196">
        <w:rPr>
          <w:rFonts w:ascii="Times New Roman" w:eastAsia="Times New Roman" w:hAnsi="Times New Roman" w:cs="Times New Roman"/>
          <w:color w:val="000000"/>
          <w:sz w:val="24"/>
          <w:szCs w:val="24"/>
          <w:lang w:eastAsia="bg-BG"/>
        </w:rPr>
        <w:t>кото и Ценово предложение на Изпълнителя, (</w:t>
      </w:r>
      <w:r w:rsidR="00BE0CF3">
        <w:rPr>
          <w:rFonts w:ascii="Times New Roman" w:eastAsia="Times New Roman" w:hAnsi="Times New Roman" w:cs="Times New Roman"/>
          <w:color w:val="000000"/>
          <w:sz w:val="24"/>
          <w:szCs w:val="24"/>
          <w:lang w:eastAsia="bg-BG"/>
        </w:rPr>
        <w:t>Образец</w:t>
      </w:r>
      <w:r w:rsidRPr="00F00196">
        <w:rPr>
          <w:rFonts w:ascii="Times New Roman" w:eastAsia="Times New Roman" w:hAnsi="Times New Roman" w:cs="Times New Roman"/>
          <w:color w:val="000000"/>
          <w:sz w:val="24"/>
          <w:szCs w:val="24"/>
          <w:lang w:eastAsia="bg-BG"/>
        </w:rPr>
        <w:t xml:space="preserve"> №№ </w:t>
      </w:r>
      <w:r w:rsidR="008A7D17">
        <w:rPr>
          <w:rFonts w:ascii="Times New Roman" w:eastAsia="Calibri" w:hAnsi="Times New Roman" w:cs="Times New Roman"/>
          <w:sz w:val="24"/>
          <w:szCs w:val="24"/>
        </w:rPr>
        <w:t>3,4</w:t>
      </w:r>
      <w:r w:rsidR="00BE0CF3">
        <w:rPr>
          <w:rFonts w:ascii="Times New Roman" w:eastAsia="Calibri" w:hAnsi="Times New Roman" w:cs="Times New Roman"/>
          <w:sz w:val="24"/>
          <w:szCs w:val="24"/>
        </w:rPr>
        <w:t>, Приложение №2</w:t>
      </w:r>
      <w:r w:rsidRPr="00F00196">
        <w:rPr>
          <w:rFonts w:ascii="Times New Roman" w:eastAsia="Calibri" w:hAnsi="Times New Roman" w:cs="Times New Roman"/>
          <w:sz w:val="24"/>
          <w:szCs w:val="24"/>
        </w:rPr>
        <w:t xml:space="preserve"> </w:t>
      </w:r>
      <w:r w:rsidRPr="00F00196">
        <w:rPr>
          <w:rFonts w:ascii="Times New Roman" w:eastAsia="Times New Roman" w:hAnsi="Times New Roman" w:cs="Times New Roman"/>
          <w:color w:val="000000"/>
          <w:sz w:val="24"/>
          <w:szCs w:val="24"/>
          <w:lang w:eastAsia="bg-BG"/>
        </w:rPr>
        <w:t xml:space="preserve">), неразделна част от Договора, </w:t>
      </w:r>
      <w:r w:rsidRPr="00F00196">
        <w:rPr>
          <w:rFonts w:ascii="Times New Roman" w:eastAsia="Times New Roman" w:hAnsi="Times New Roman" w:cs="Times New Roman"/>
          <w:sz w:val="24"/>
          <w:szCs w:val="24"/>
          <w:lang w:eastAsia="bg-BG"/>
        </w:rPr>
        <w:t xml:space="preserve">и в съответствие с изискванията на настоящия Договор.  </w:t>
      </w:r>
    </w:p>
    <w:p w:rsidR="00F00196" w:rsidRDefault="00F00196" w:rsidP="00F00196">
      <w:pPr>
        <w:spacing w:after="0" w:line="276" w:lineRule="auto"/>
        <w:jc w:val="both"/>
        <w:rPr>
          <w:rFonts w:ascii="Times New Roman" w:eastAsia="Times New Roman" w:hAnsi="Times New Roman" w:cs="Times New Roman"/>
          <w:color w:val="000000"/>
          <w:sz w:val="24"/>
          <w:szCs w:val="24"/>
          <w:lang w:eastAsia="bg-BG"/>
        </w:rPr>
      </w:pPr>
      <w:r w:rsidRPr="00F00196">
        <w:rPr>
          <w:rFonts w:ascii="Times New Roman" w:eastAsia="Times New Roman" w:hAnsi="Times New Roman" w:cs="Times New Roman"/>
          <w:color w:val="000000"/>
          <w:sz w:val="24"/>
          <w:szCs w:val="24"/>
          <w:lang w:eastAsia="bg-BG"/>
        </w:rPr>
        <w:lastRenderedPageBreak/>
        <w:t>(2)</w:t>
      </w:r>
      <w:r w:rsidR="00180219">
        <w:rPr>
          <w:rFonts w:ascii="Times New Roman" w:eastAsia="Times New Roman" w:hAnsi="Times New Roman" w:cs="Times New Roman"/>
          <w:color w:val="000000"/>
          <w:sz w:val="24"/>
          <w:szCs w:val="24"/>
          <w:lang w:eastAsia="bg-BG"/>
        </w:rPr>
        <w:t>.</w:t>
      </w:r>
      <w:r w:rsidRPr="00F00196">
        <w:rPr>
          <w:rFonts w:ascii="Times New Roman" w:eastAsia="Times New Roman" w:hAnsi="Times New Roman" w:cs="Times New Roman"/>
          <w:color w:val="000000"/>
          <w:sz w:val="24"/>
          <w:szCs w:val="24"/>
          <w:lang w:eastAsia="bg-BG"/>
        </w:rPr>
        <w:t xml:space="preserve"> Доставките се извършват периодично по заявка на Възложителя</w:t>
      </w:r>
      <w:r w:rsidR="007A7AC5">
        <w:rPr>
          <w:rFonts w:ascii="Times New Roman" w:eastAsia="Times New Roman" w:hAnsi="Times New Roman" w:cs="Times New Roman"/>
          <w:color w:val="000000"/>
          <w:sz w:val="24"/>
          <w:szCs w:val="24"/>
          <w:lang w:eastAsia="bg-BG"/>
        </w:rPr>
        <w:t>.</w:t>
      </w:r>
      <w:r w:rsidRPr="00F00196">
        <w:rPr>
          <w:rFonts w:ascii="Times New Roman" w:eastAsia="Times New Roman" w:hAnsi="Times New Roman" w:cs="Times New Roman"/>
          <w:color w:val="000000"/>
          <w:sz w:val="24"/>
          <w:szCs w:val="24"/>
          <w:lang w:eastAsia="bg-BG"/>
        </w:rPr>
        <w:t xml:space="preserve"> Възложителят е задължен да приеме и заплати само количествата и видовете, които е заявил и които са доставени при условията на настоящия Договор.</w:t>
      </w:r>
    </w:p>
    <w:p w:rsidR="00180219" w:rsidRDefault="00180219" w:rsidP="00180219">
      <w:pPr>
        <w:spacing w:after="0" w:line="276" w:lineRule="auto"/>
        <w:jc w:val="both"/>
        <w:rPr>
          <w:rFonts w:ascii="Times New Roman" w:eastAsia="Times New Roman" w:hAnsi="Times New Roman" w:cs="Times New Roman"/>
          <w:color w:val="000000"/>
          <w:sz w:val="24"/>
          <w:szCs w:val="24"/>
          <w:lang w:eastAsia="bg-BG"/>
        </w:rPr>
      </w:pPr>
      <w:r w:rsidRPr="00492FB1">
        <w:rPr>
          <w:rFonts w:ascii="Times New Roman" w:eastAsia="Times New Roman" w:hAnsi="Times New Roman"/>
          <w:sz w:val="24"/>
          <w:szCs w:val="24"/>
        </w:rPr>
        <w:t xml:space="preserve">(3) Количествата по настоящия договор са ориентировъчни, като </w:t>
      </w:r>
      <w:r w:rsidRPr="00492FB1">
        <w:rPr>
          <w:rFonts w:ascii="Times New Roman" w:eastAsia="Times New Roman" w:hAnsi="Times New Roman"/>
          <w:b/>
          <w:sz w:val="24"/>
          <w:szCs w:val="24"/>
        </w:rPr>
        <w:t>ВЪЗЛОЖИТЕЛЯТ</w:t>
      </w:r>
      <w:r w:rsidRPr="00492FB1">
        <w:rPr>
          <w:rFonts w:ascii="Times New Roman" w:eastAsia="Times New Roman" w:hAnsi="Times New Roman"/>
          <w:sz w:val="24"/>
          <w:szCs w:val="24"/>
        </w:rPr>
        <w:t xml:space="preserve"> няма задължение да заяви пълният им обем, за срока на действие на договора</w:t>
      </w:r>
      <w:r>
        <w:rPr>
          <w:rFonts w:ascii="Times New Roman" w:eastAsia="Times New Roman" w:hAnsi="Times New Roman"/>
          <w:sz w:val="24"/>
          <w:szCs w:val="24"/>
        </w:rPr>
        <w:t>.</w:t>
      </w:r>
    </w:p>
    <w:p w:rsidR="00180219" w:rsidRPr="009B1662" w:rsidRDefault="00F00196" w:rsidP="009B1662">
      <w:pPr>
        <w:spacing w:after="0" w:line="276" w:lineRule="auto"/>
        <w:jc w:val="both"/>
        <w:rPr>
          <w:rFonts w:ascii="Times New Roman" w:eastAsia="Times New Roman" w:hAnsi="Times New Roman" w:cs="Times New Roman"/>
          <w:color w:val="000000"/>
          <w:sz w:val="24"/>
          <w:szCs w:val="24"/>
          <w:lang w:eastAsia="bg-BG"/>
        </w:rPr>
      </w:pPr>
      <w:r w:rsidRPr="008F64C1">
        <w:rPr>
          <w:rFonts w:ascii="Times New Roman" w:eastAsia="Times New Roman" w:hAnsi="Times New Roman" w:cs="Times New Roman"/>
          <w:color w:val="000000" w:themeColor="text1"/>
          <w:sz w:val="24"/>
          <w:szCs w:val="24"/>
          <w:lang w:eastAsia="bg-BG"/>
        </w:rPr>
        <w:t>(4)</w:t>
      </w:r>
      <w:r w:rsidR="00180219">
        <w:rPr>
          <w:rFonts w:ascii="Times New Roman" w:eastAsia="Times New Roman" w:hAnsi="Times New Roman" w:cs="Times New Roman"/>
          <w:color w:val="000000" w:themeColor="text1"/>
          <w:sz w:val="24"/>
          <w:szCs w:val="24"/>
          <w:lang w:eastAsia="bg-BG"/>
        </w:rPr>
        <w:t>.</w:t>
      </w:r>
      <w:r w:rsidR="00180219" w:rsidRPr="00180219">
        <w:rPr>
          <w:rFonts w:ascii="Times New Roman" w:eastAsia="Times New Roman" w:hAnsi="Times New Roman"/>
          <w:color w:val="FF0000"/>
          <w:sz w:val="24"/>
          <w:szCs w:val="24"/>
        </w:rPr>
        <w:t xml:space="preserve"> </w:t>
      </w:r>
      <w:r w:rsidR="00180219" w:rsidRPr="00742463">
        <w:rPr>
          <w:rFonts w:ascii="Times New Roman" w:eastAsia="Times New Roman" w:hAnsi="Times New Roman"/>
          <w:color w:val="000000" w:themeColor="text1"/>
          <w:sz w:val="24"/>
          <w:szCs w:val="24"/>
        </w:rPr>
        <w:t xml:space="preserve">Възложителят може при необходимост да поръча </w:t>
      </w:r>
      <w:r w:rsidR="00400A86" w:rsidRPr="00742463">
        <w:rPr>
          <w:rFonts w:ascii="Times New Roman" w:eastAsia="Times New Roman" w:hAnsi="Times New Roman"/>
          <w:color w:val="000000" w:themeColor="text1"/>
          <w:sz w:val="24"/>
          <w:szCs w:val="24"/>
        </w:rPr>
        <w:t xml:space="preserve">продукт в </w:t>
      </w:r>
      <w:r w:rsidR="00180219" w:rsidRPr="00742463">
        <w:rPr>
          <w:rFonts w:ascii="Times New Roman" w:eastAsia="Times New Roman" w:hAnsi="Times New Roman"/>
          <w:color w:val="000000" w:themeColor="text1"/>
          <w:sz w:val="24"/>
          <w:szCs w:val="24"/>
        </w:rPr>
        <w:t xml:space="preserve">по голямо количество от </w:t>
      </w:r>
      <w:r w:rsidR="00400A86" w:rsidRPr="00742463">
        <w:rPr>
          <w:rFonts w:ascii="Times New Roman" w:eastAsia="Times New Roman" w:hAnsi="Times New Roman"/>
          <w:color w:val="000000" w:themeColor="text1"/>
          <w:sz w:val="24"/>
          <w:szCs w:val="24"/>
        </w:rPr>
        <w:t>това, посоченото по обособена позиция, но</w:t>
      </w:r>
      <w:r w:rsidR="00180219" w:rsidRPr="00742463">
        <w:rPr>
          <w:rFonts w:ascii="Times New Roman" w:hAnsi="Times New Roman"/>
          <w:color w:val="000000" w:themeColor="text1"/>
          <w:sz w:val="24"/>
          <w:szCs w:val="24"/>
          <w:lang w:eastAsia="bg-BG"/>
        </w:rPr>
        <w:t xml:space="preserve"> в рамките на определената максималната стойност за </w:t>
      </w:r>
      <w:r w:rsidR="00400A86" w:rsidRPr="00742463">
        <w:rPr>
          <w:rFonts w:ascii="Times New Roman" w:hAnsi="Times New Roman"/>
          <w:color w:val="000000" w:themeColor="text1"/>
          <w:sz w:val="24"/>
          <w:szCs w:val="24"/>
          <w:lang w:eastAsia="bg-BG"/>
        </w:rPr>
        <w:t xml:space="preserve">съответната </w:t>
      </w:r>
      <w:r w:rsidR="00180219" w:rsidRPr="00742463">
        <w:rPr>
          <w:rFonts w:ascii="Times New Roman" w:hAnsi="Times New Roman"/>
          <w:color w:val="000000" w:themeColor="text1"/>
          <w:sz w:val="24"/>
          <w:szCs w:val="24"/>
          <w:lang w:eastAsia="bg-BG"/>
        </w:rPr>
        <w:t>обособена позиция.</w:t>
      </w:r>
    </w:p>
    <w:p w:rsidR="00F00196" w:rsidRPr="00F00196" w:rsidRDefault="00180219" w:rsidP="00F00196">
      <w:pPr>
        <w:spacing w:after="0" w:line="276" w:lineRule="auto"/>
        <w:jc w:val="both"/>
        <w:rPr>
          <w:rFonts w:ascii="Times New Roman" w:eastAsia="Times New Roman" w:hAnsi="Times New Roman" w:cs="Times New Roman"/>
          <w:color w:val="000000"/>
          <w:sz w:val="24"/>
          <w:szCs w:val="24"/>
          <w:lang w:eastAsia="bg-BG"/>
        </w:rPr>
      </w:pPr>
      <w:r w:rsidRPr="008F64C1">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eastAsia="bg-BG"/>
        </w:rPr>
        <w:t>5</w:t>
      </w:r>
      <w:r w:rsidRPr="008F64C1">
        <w:rPr>
          <w:rFonts w:ascii="Times New Roman" w:eastAsia="Times New Roman" w:hAnsi="Times New Roman" w:cs="Times New Roman"/>
          <w:color w:val="000000" w:themeColor="text1"/>
          <w:sz w:val="24"/>
          <w:szCs w:val="24"/>
          <w:lang w:eastAsia="bg-BG"/>
        </w:rPr>
        <w:t>)</w:t>
      </w:r>
      <w:r w:rsidRPr="00180219">
        <w:rPr>
          <w:rFonts w:ascii="Times New Roman" w:eastAsia="Times New Roman" w:hAnsi="Times New Roman" w:cs="Times New Roman"/>
          <w:color w:val="000000" w:themeColor="text1"/>
          <w:sz w:val="24"/>
          <w:szCs w:val="24"/>
          <w:lang w:eastAsia="bg-BG"/>
        </w:rPr>
        <w:t xml:space="preserve"> </w:t>
      </w:r>
      <w:r w:rsidRPr="008F64C1">
        <w:rPr>
          <w:rFonts w:ascii="Times New Roman" w:eastAsia="Times New Roman" w:hAnsi="Times New Roman" w:cs="Times New Roman"/>
          <w:color w:val="000000" w:themeColor="text1"/>
          <w:sz w:val="24"/>
          <w:szCs w:val="24"/>
          <w:lang w:eastAsia="bg-BG"/>
        </w:rPr>
        <w:t>Доставките ще се извършв</w:t>
      </w:r>
      <w:r>
        <w:rPr>
          <w:rFonts w:ascii="Times New Roman" w:eastAsia="Times New Roman" w:hAnsi="Times New Roman" w:cs="Times New Roman"/>
          <w:color w:val="000000" w:themeColor="text1"/>
          <w:sz w:val="24"/>
          <w:szCs w:val="24"/>
          <w:lang w:eastAsia="bg-BG"/>
        </w:rPr>
        <w:t>ат в рамките на работното време от 8.00 часа до 17 00 часа</w:t>
      </w:r>
      <w:r w:rsidRPr="008F64C1">
        <w:rPr>
          <w:rFonts w:ascii="Times New Roman" w:eastAsia="Times New Roman" w:hAnsi="Times New Roman" w:cs="Times New Roman"/>
          <w:color w:val="000000" w:themeColor="text1"/>
          <w:sz w:val="24"/>
          <w:szCs w:val="24"/>
          <w:lang w:eastAsia="bg-BG"/>
        </w:rPr>
        <w:t>.</w:t>
      </w:r>
    </w:p>
    <w:p w:rsidR="00F00196" w:rsidRPr="00F00196" w:rsidRDefault="00F00196" w:rsidP="00F00196">
      <w:pPr>
        <w:spacing w:after="0" w:line="276" w:lineRule="auto"/>
        <w:jc w:val="both"/>
        <w:rPr>
          <w:rFonts w:ascii="Times New Roman" w:eastAsia="Times New Roman" w:hAnsi="Times New Roman" w:cs="Times New Roman"/>
          <w:color w:val="000000"/>
          <w:sz w:val="24"/>
          <w:szCs w:val="24"/>
          <w:lang w:eastAsia="bg-BG"/>
        </w:rPr>
      </w:pPr>
    </w:p>
    <w:p w:rsidR="00F00196" w:rsidRPr="00F00196" w:rsidRDefault="00F00196" w:rsidP="00F00196">
      <w:pPr>
        <w:numPr>
          <w:ilvl w:val="0"/>
          <w:numId w:val="16"/>
        </w:numPr>
        <w:spacing w:after="0" w:line="276" w:lineRule="auto"/>
        <w:ind w:left="0" w:firstLine="0"/>
        <w:contextualSpacing/>
        <w:jc w:val="center"/>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bg-BG"/>
        </w:rPr>
        <w:t>ЦЕНИ И НАЧИН НА ПЛАЩАНЕ.</w:t>
      </w:r>
    </w:p>
    <w:p w:rsidR="00F00196" w:rsidRPr="00F00196" w:rsidRDefault="00F00196" w:rsidP="00F00196">
      <w:pPr>
        <w:spacing w:after="0" w:line="276" w:lineRule="auto"/>
        <w:ind w:firstLine="720"/>
        <w:jc w:val="both"/>
        <w:rPr>
          <w:rFonts w:ascii="Times New Roman" w:eastAsia="Times New Roman" w:hAnsi="Times New Roman" w:cs="Times New Roman"/>
          <w:color w:val="000000"/>
          <w:sz w:val="24"/>
          <w:szCs w:val="24"/>
          <w:lang w:eastAsia="bg-BG"/>
        </w:rPr>
      </w:pPr>
      <w:r w:rsidRPr="00F00196">
        <w:rPr>
          <w:rFonts w:ascii="Times New Roman" w:eastAsia="Times New Roman" w:hAnsi="Times New Roman" w:cs="Times New Roman"/>
          <w:b/>
          <w:sz w:val="24"/>
          <w:szCs w:val="24"/>
          <w:lang w:eastAsia="bg-BG"/>
        </w:rPr>
        <w:t>Чл. 2. (</w:t>
      </w:r>
      <w:r w:rsidRPr="00F00196">
        <w:rPr>
          <w:rFonts w:ascii="Times New Roman" w:eastAsia="Times New Roman" w:hAnsi="Times New Roman" w:cs="Times New Roman"/>
          <w:color w:val="000000"/>
          <w:sz w:val="24"/>
          <w:szCs w:val="24"/>
          <w:lang w:eastAsia="bg-BG"/>
        </w:rPr>
        <w:t>1) Общата прогнозна стойност на доставките</w:t>
      </w:r>
      <w:r w:rsidR="00241307">
        <w:rPr>
          <w:rFonts w:ascii="Times New Roman" w:eastAsia="Times New Roman" w:hAnsi="Times New Roman" w:cs="Times New Roman"/>
          <w:color w:val="000000"/>
          <w:sz w:val="24"/>
          <w:szCs w:val="24"/>
          <w:lang w:eastAsia="bg-BG"/>
        </w:rPr>
        <w:t xml:space="preserve"> по обособена позиция №…</w:t>
      </w:r>
      <w:r w:rsidRPr="00F00196">
        <w:rPr>
          <w:rFonts w:ascii="Times New Roman" w:eastAsia="Times New Roman" w:hAnsi="Times New Roman" w:cs="Times New Roman"/>
          <w:color w:val="000000"/>
          <w:sz w:val="24"/>
          <w:szCs w:val="24"/>
          <w:lang w:eastAsia="bg-BG"/>
        </w:rPr>
        <w:t>, предмет на Договора е в размер на ………………лева без ДДС и ………… лева с ДДС.</w:t>
      </w:r>
    </w:p>
    <w:p w:rsidR="00F00196" w:rsidRPr="00F00196" w:rsidRDefault="00F00196" w:rsidP="00F00196">
      <w:pPr>
        <w:spacing w:after="0" w:line="276" w:lineRule="auto"/>
        <w:jc w:val="both"/>
        <w:rPr>
          <w:rFonts w:ascii="Times New Roman" w:eastAsia="Times New Roman" w:hAnsi="Times New Roman" w:cs="Times New Roman"/>
          <w:color w:val="000000"/>
          <w:sz w:val="24"/>
          <w:szCs w:val="24"/>
          <w:lang w:eastAsia="bg-BG"/>
        </w:rPr>
      </w:pPr>
      <w:r w:rsidRPr="00F00196">
        <w:rPr>
          <w:rFonts w:ascii="Times New Roman" w:eastAsia="Times New Roman" w:hAnsi="Times New Roman" w:cs="Times New Roman"/>
          <w:color w:val="000000"/>
          <w:sz w:val="24"/>
          <w:szCs w:val="24"/>
          <w:lang w:eastAsia="bg-BG"/>
        </w:rPr>
        <w:t>(2)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w:t>
      </w:r>
      <w:r w:rsidR="00180219" w:rsidRPr="00180219">
        <w:rPr>
          <w:rFonts w:ascii="Times New Roman" w:eastAsia="Times New Roman" w:hAnsi="Times New Roman" w:cs="Times New Roman"/>
          <w:color w:val="000000"/>
          <w:sz w:val="24"/>
          <w:szCs w:val="24"/>
          <w:lang w:eastAsia="bg-BG"/>
        </w:rPr>
        <w:t xml:space="preserve"> </w:t>
      </w:r>
      <w:r w:rsidR="00180219">
        <w:rPr>
          <w:rFonts w:ascii="Times New Roman" w:eastAsia="Times New Roman" w:hAnsi="Times New Roman" w:cs="Times New Roman"/>
          <w:color w:val="000000"/>
          <w:sz w:val="24"/>
          <w:szCs w:val="24"/>
          <w:lang w:eastAsia="bg-BG"/>
        </w:rPr>
        <w:t>Образец</w:t>
      </w:r>
      <w:r w:rsidR="00180219" w:rsidRPr="00F00196">
        <w:rPr>
          <w:rFonts w:ascii="Times New Roman" w:eastAsia="Times New Roman" w:hAnsi="Times New Roman" w:cs="Times New Roman"/>
          <w:color w:val="000000"/>
          <w:sz w:val="24"/>
          <w:szCs w:val="24"/>
          <w:lang w:eastAsia="bg-BG"/>
        </w:rPr>
        <w:t xml:space="preserve"> №№ </w:t>
      </w:r>
      <w:r w:rsidR="00180219">
        <w:rPr>
          <w:rFonts w:ascii="Times New Roman" w:eastAsia="Calibri" w:hAnsi="Times New Roman" w:cs="Times New Roman"/>
          <w:sz w:val="24"/>
          <w:szCs w:val="24"/>
        </w:rPr>
        <w:t>3,4, Приложение №2,</w:t>
      </w:r>
      <w:r w:rsidR="00180219" w:rsidRPr="00F00196">
        <w:rPr>
          <w:rFonts w:ascii="Times New Roman" w:eastAsia="Calibri" w:hAnsi="Times New Roman" w:cs="Times New Roman"/>
          <w:sz w:val="24"/>
          <w:szCs w:val="24"/>
        </w:rPr>
        <w:t xml:space="preserve"> </w:t>
      </w:r>
      <w:r w:rsidRPr="00F00196">
        <w:rPr>
          <w:rFonts w:ascii="Times New Roman" w:eastAsia="Calibri" w:hAnsi="Times New Roman" w:cs="Times New Roman"/>
          <w:sz w:val="24"/>
          <w:szCs w:val="24"/>
        </w:rPr>
        <w:t>към настоящия Договор</w:t>
      </w:r>
      <w:r w:rsidRPr="00F00196">
        <w:rPr>
          <w:rFonts w:ascii="Times New Roman" w:eastAsia="Times New Roman" w:hAnsi="Times New Roman" w:cs="Times New Roman"/>
          <w:color w:val="000000"/>
          <w:sz w:val="24"/>
          <w:szCs w:val="24"/>
          <w:lang w:eastAsia="bg-BG"/>
        </w:rPr>
        <w:t xml:space="preserve">. Цената, която Възложителят се задължава да заплаща на Изпълнителя за извършените доставки на Продуктите, е крайната </w:t>
      </w:r>
      <w:proofErr w:type="spellStart"/>
      <w:r w:rsidRPr="00F00196">
        <w:rPr>
          <w:rFonts w:ascii="Times New Roman" w:eastAsia="Times New Roman" w:hAnsi="Times New Roman" w:cs="Times New Roman"/>
          <w:color w:val="000000"/>
          <w:sz w:val="24"/>
          <w:szCs w:val="24"/>
          <w:lang w:eastAsia="bg-BG"/>
        </w:rPr>
        <w:t>доставна</w:t>
      </w:r>
      <w:proofErr w:type="spellEnd"/>
      <w:r w:rsidRPr="00F00196">
        <w:rPr>
          <w:rFonts w:ascii="Times New Roman" w:eastAsia="Times New Roman" w:hAnsi="Times New Roman" w:cs="Times New Roman"/>
          <w:color w:val="000000"/>
          <w:sz w:val="24"/>
          <w:szCs w:val="24"/>
          <w:lang w:eastAsia="bg-BG"/>
        </w:rPr>
        <w:t xml:space="preserve">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w:t>
      </w:r>
    </w:p>
    <w:p w:rsidR="00F00196" w:rsidRPr="00F00196" w:rsidRDefault="00F00196" w:rsidP="00F00196">
      <w:pPr>
        <w:spacing w:after="0" w:line="276" w:lineRule="auto"/>
        <w:jc w:val="both"/>
        <w:rPr>
          <w:rFonts w:ascii="Times New Roman" w:eastAsia="Times New Roman" w:hAnsi="Times New Roman" w:cs="Times New Roman"/>
          <w:color w:val="000000"/>
          <w:sz w:val="24"/>
          <w:szCs w:val="24"/>
          <w:lang w:eastAsia="bg-BG"/>
        </w:rPr>
      </w:pPr>
      <w:r w:rsidRPr="00F00196">
        <w:rPr>
          <w:rFonts w:ascii="Times New Roman" w:eastAsia="Times New Roman" w:hAnsi="Times New Roman" w:cs="Times New Roman"/>
          <w:color w:val="000000"/>
          <w:sz w:val="24"/>
          <w:szCs w:val="24"/>
          <w:lang w:eastAsia="bg-BG"/>
        </w:rPr>
        <w:t>(3) Посочените в настоящия Договор единични и общи цени остават непроменени за срока на действието му.</w:t>
      </w:r>
    </w:p>
    <w:p w:rsidR="00F00196" w:rsidRPr="00F00196" w:rsidRDefault="00F00196" w:rsidP="00F0019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F00196">
        <w:rPr>
          <w:rFonts w:ascii="Times New Roman" w:eastAsia="Times New Roman" w:hAnsi="Times New Roman" w:cs="Times New Roman"/>
          <w:b/>
          <w:sz w:val="24"/>
          <w:szCs w:val="24"/>
          <w:lang w:eastAsia="bg-BG"/>
        </w:rPr>
        <w:t xml:space="preserve">Чл. 3. </w:t>
      </w:r>
      <w:r w:rsidRPr="00F00196">
        <w:rPr>
          <w:rFonts w:ascii="Times New Roman" w:eastAsia="Times New Roman" w:hAnsi="Times New Roman" w:cs="Times New Roman"/>
          <w:color w:val="000000"/>
          <w:sz w:val="24"/>
          <w:szCs w:val="24"/>
          <w:lang w:eastAsia="bg-BG"/>
        </w:rPr>
        <w:t xml:space="preserve">(1) Възложителят заплаща извършените доставки ежемесечно, до </w:t>
      </w:r>
      <w:r w:rsidRPr="00F00196">
        <w:rPr>
          <w:rFonts w:ascii="Times New Roman" w:eastAsia="Times New Roman" w:hAnsi="Times New Roman" w:cs="Times New Roman"/>
          <w:sz w:val="24"/>
          <w:szCs w:val="24"/>
        </w:rPr>
        <w:t>30 (</w:t>
      </w:r>
      <w:r w:rsidR="008F64C1">
        <w:rPr>
          <w:rFonts w:ascii="Times New Roman" w:eastAsia="Times New Roman" w:hAnsi="Times New Roman" w:cs="Times New Roman"/>
          <w:i/>
          <w:sz w:val="24"/>
          <w:szCs w:val="24"/>
        </w:rPr>
        <w:t>тридесетото</w:t>
      </w:r>
      <w:r w:rsidRPr="00F00196">
        <w:rPr>
          <w:rFonts w:ascii="Times New Roman" w:eastAsia="Times New Roman" w:hAnsi="Times New Roman" w:cs="Times New Roman"/>
          <w:i/>
          <w:sz w:val="24"/>
          <w:szCs w:val="24"/>
        </w:rPr>
        <w:t xml:space="preserve">) </w:t>
      </w:r>
      <w:r w:rsidRPr="00F00196">
        <w:rPr>
          <w:rFonts w:ascii="Times New Roman" w:eastAsia="Times New Roman" w:hAnsi="Times New Roman" w:cs="Times New Roman"/>
          <w:color w:val="000000"/>
          <w:sz w:val="24"/>
          <w:szCs w:val="24"/>
          <w:lang w:eastAsia="bg-BG"/>
        </w:rPr>
        <w:t xml:space="preserve">число на месеца, следващ месеца на доставки на Продуктите, за които се дължи плащане. Заплащането се извършва на база на документ, удостоверяващ приемането на стоката (протокол за доставка, търговски документ или друг </w:t>
      </w:r>
      <w:proofErr w:type="spellStart"/>
      <w:r w:rsidRPr="00F00196">
        <w:rPr>
          <w:rFonts w:ascii="Times New Roman" w:eastAsia="Times New Roman" w:hAnsi="Times New Roman" w:cs="Times New Roman"/>
          <w:color w:val="000000"/>
          <w:sz w:val="24"/>
          <w:szCs w:val="24"/>
          <w:lang w:eastAsia="bg-BG"/>
        </w:rPr>
        <w:t>съотносим</w:t>
      </w:r>
      <w:proofErr w:type="spellEnd"/>
      <w:r w:rsidRPr="00F00196">
        <w:rPr>
          <w:rFonts w:ascii="Times New Roman" w:eastAsia="Times New Roman" w:hAnsi="Times New Roman" w:cs="Times New Roman"/>
          <w:color w:val="000000"/>
          <w:sz w:val="24"/>
          <w:szCs w:val="24"/>
          <w:lang w:eastAsia="bg-BG"/>
        </w:rPr>
        <w:t xml:space="preserve"> документ), подписан от </w:t>
      </w:r>
      <w:proofErr w:type="spellStart"/>
      <w:r w:rsidRPr="00F00196">
        <w:rPr>
          <w:rFonts w:ascii="Times New Roman" w:eastAsia="Times New Roman" w:hAnsi="Times New Roman" w:cs="Times New Roman"/>
          <w:color w:val="000000"/>
          <w:sz w:val="24"/>
          <w:szCs w:val="24"/>
          <w:lang w:eastAsia="bg-BG"/>
        </w:rPr>
        <w:t>оправомощени</w:t>
      </w:r>
      <w:proofErr w:type="spellEnd"/>
      <w:r w:rsidRPr="00F00196">
        <w:rPr>
          <w:rFonts w:ascii="Times New Roman" w:eastAsia="Times New Roman" w:hAnsi="Times New Roman" w:cs="Times New Roman"/>
          <w:color w:val="000000"/>
          <w:sz w:val="24"/>
          <w:szCs w:val="24"/>
          <w:lang w:eastAsia="bg-BG"/>
        </w:rPr>
        <w:t xml:space="preserve"> представители на Страните и съдържащи видовете, количеството, партидните номера на доставените през съответния месец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F00196" w:rsidRPr="00F00196" w:rsidRDefault="00F00196" w:rsidP="00F00196">
      <w:pPr>
        <w:spacing w:after="0" w:line="276" w:lineRule="auto"/>
        <w:jc w:val="both"/>
        <w:rPr>
          <w:rFonts w:ascii="Times New Roman" w:eastAsia="Times New Roman" w:hAnsi="Times New Roman" w:cs="Times New Roman"/>
          <w:color w:val="000000"/>
          <w:sz w:val="24"/>
          <w:szCs w:val="24"/>
          <w:lang w:eastAsia="bg-BG"/>
        </w:rPr>
      </w:pPr>
      <w:r w:rsidRPr="00F00196">
        <w:rPr>
          <w:rFonts w:ascii="Times New Roman" w:eastAsia="Times New Roman" w:hAnsi="Times New Roman" w:cs="Times New Roman"/>
          <w:color w:val="000000"/>
          <w:sz w:val="24"/>
          <w:szCs w:val="24"/>
          <w:lang w:eastAsia="bg-BG"/>
        </w:rPr>
        <w:t xml:space="preserve">(2) Заплащането се извършва в български лева по банков път в срок </w:t>
      </w:r>
      <w:r w:rsidR="0003600A">
        <w:rPr>
          <w:rFonts w:ascii="Times New Roman" w:eastAsia="Times New Roman" w:hAnsi="Times New Roman" w:cs="Times New Roman"/>
          <w:color w:val="000000"/>
          <w:sz w:val="24"/>
          <w:szCs w:val="24"/>
          <w:lang w:eastAsia="bg-BG"/>
        </w:rPr>
        <w:t>до</w:t>
      </w:r>
      <w:r w:rsidRPr="00F00196">
        <w:rPr>
          <w:rFonts w:ascii="Times New Roman" w:eastAsia="Times New Roman" w:hAnsi="Times New Roman" w:cs="Times New Roman"/>
          <w:color w:val="000000"/>
          <w:sz w:val="24"/>
          <w:szCs w:val="24"/>
          <w:lang w:eastAsia="bg-BG"/>
        </w:rPr>
        <w:t xml:space="preserve"> </w:t>
      </w:r>
      <w:r w:rsidRPr="00F00196">
        <w:rPr>
          <w:rFonts w:ascii="Times New Roman" w:eastAsia="Times New Roman" w:hAnsi="Times New Roman" w:cs="Times New Roman"/>
          <w:sz w:val="24"/>
          <w:szCs w:val="24"/>
        </w:rPr>
        <w:t>30 (</w:t>
      </w:r>
      <w:r w:rsidRPr="00F00196">
        <w:rPr>
          <w:rFonts w:ascii="Times New Roman" w:eastAsia="Times New Roman" w:hAnsi="Times New Roman" w:cs="Times New Roman"/>
          <w:i/>
          <w:sz w:val="24"/>
          <w:szCs w:val="24"/>
        </w:rPr>
        <w:t>тридесет)</w:t>
      </w:r>
      <w:r w:rsidRPr="00F00196">
        <w:rPr>
          <w:rFonts w:ascii="Times New Roman" w:eastAsia="Times New Roman" w:hAnsi="Times New Roman" w:cs="Times New Roman"/>
          <w:sz w:val="24"/>
          <w:szCs w:val="24"/>
        </w:rPr>
        <w:t>дни</w:t>
      </w:r>
      <w:r w:rsidRPr="00F00196">
        <w:rPr>
          <w:rFonts w:ascii="Times New Roman" w:eastAsia="Times New Roman" w:hAnsi="Times New Roman" w:cs="Times New Roman"/>
          <w:color w:val="000000"/>
          <w:sz w:val="24"/>
          <w:szCs w:val="24"/>
          <w:lang w:eastAsia="bg-BG"/>
        </w:rPr>
        <w:t xml:space="preserve"> от датата на подписване на документ, удостоверяващ приемането на стоката (протокол за доставка, търговски документ или друг </w:t>
      </w:r>
      <w:proofErr w:type="spellStart"/>
      <w:r w:rsidRPr="00F00196">
        <w:rPr>
          <w:rFonts w:ascii="Times New Roman" w:eastAsia="Times New Roman" w:hAnsi="Times New Roman" w:cs="Times New Roman"/>
          <w:color w:val="000000"/>
          <w:sz w:val="24"/>
          <w:szCs w:val="24"/>
          <w:lang w:eastAsia="bg-BG"/>
        </w:rPr>
        <w:t>съотносим</w:t>
      </w:r>
      <w:proofErr w:type="spellEnd"/>
      <w:r w:rsidRPr="00F00196">
        <w:rPr>
          <w:rFonts w:ascii="Times New Roman" w:eastAsia="Times New Roman" w:hAnsi="Times New Roman" w:cs="Times New Roman"/>
          <w:color w:val="000000"/>
          <w:sz w:val="24"/>
          <w:szCs w:val="24"/>
          <w:lang w:eastAsia="bg-BG"/>
        </w:rPr>
        <w:t xml:space="preserve"> документ) и от издаване на фактурата. </w:t>
      </w:r>
    </w:p>
    <w:p w:rsidR="00F00196" w:rsidRPr="00F00196" w:rsidRDefault="00F00196" w:rsidP="00F00196">
      <w:pPr>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(3) Плащанията се извършват в български лева, с платежно нареждане по следната банкова сметка, посочена от Изпълнителя:</w:t>
      </w:r>
    </w:p>
    <w:p w:rsidR="00F00196" w:rsidRPr="00F00196" w:rsidRDefault="00F00196" w:rsidP="00F00196">
      <w:pPr>
        <w:spacing w:after="0" w:line="276" w:lineRule="auto"/>
        <w:ind w:left="993"/>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Банкова сметка: </w:t>
      </w:r>
      <w:r w:rsidRPr="00F00196">
        <w:rPr>
          <w:rFonts w:ascii="Times New Roman" w:eastAsia="Times New Roman" w:hAnsi="Times New Roman" w:cs="Times New Roman"/>
          <w:sz w:val="24"/>
          <w:szCs w:val="24"/>
          <w:lang w:eastAsia="bg-BG"/>
        </w:rPr>
        <w:tab/>
      </w:r>
    </w:p>
    <w:p w:rsidR="00F00196" w:rsidRPr="00F00196" w:rsidRDefault="00F00196" w:rsidP="00F00196">
      <w:pPr>
        <w:spacing w:after="0" w:line="276" w:lineRule="auto"/>
        <w:ind w:left="993"/>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BIC: …………….</w:t>
      </w:r>
    </w:p>
    <w:p w:rsidR="00F00196" w:rsidRPr="00F00196" w:rsidRDefault="00F00196" w:rsidP="00F00196">
      <w:pPr>
        <w:spacing w:after="0" w:line="276" w:lineRule="auto"/>
        <w:ind w:left="993"/>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IBAN:……………</w:t>
      </w:r>
    </w:p>
    <w:p w:rsidR="00F00196" w:rsidRPr="00F00196" w:rsidRDefault="00F00196" w:rsidP="00F00196">
      <w:pPr>
        <w:spacing w:after="0" w:line="276" w:lineRule="auto"/>
        <w:ind w:left="993"/>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Банка:……………</w:t>
      </w:r>
    </w:p>
    <w:p w:rsidR="00F00196" w:rsidRPr="00F00196" w:rsidRDefault="00F00196" w:rsidP="00F00196">
      <w:pPr>
        <w:spacing w:after="0" w:line="276" w:lineRule="auto"/>
        <w:jc w:val="both"/>
        <w:rPr>
          <w:rFonts w:ascii="Times New Roman" w:eastAsia="Times New Roman" w:hAnsi="Times New Roman" w:cs="Times New Roman"/>
          <w:sz w:val="24"/>
          <w:szCs w:val="24"/>
          <w:lang w:eastAsia="bg-BG"/>
        </w:rPr>
      </w:pPr>
      <w:r w:rsidRPr="00F00196">
        <w:rPr>
          <w:rFonts w:ascii="Times New Roman" w:eastAsia="Calibri" w:hAnsi="Times New Roman" w:cs="Times New Roman"/>
          <w:sz w:val="24"/>
          <w:szCs w:val="24"/>
        </w:rPr>
        <w:t xml:space="preserve">(4) </w:t>
      </w:r>
      <w:r w:rsidRPr="00F00196">
        <w:rPr>
          <w:rFonts w:ascii="Times New Roman" w:eastAsia="Times New Roman" w:hAnsi="Times New Roman" w:cs="Times New Roman"/>
          <w:sz w:val="24"/>
          <w:szCs w:val="24"/>
          <w:lang w:eastAsia="bg-BG"/>
        </w:rPr>
        <w:t xml:space="preserve">Изпълнителят е длъжен да уведомява писмено Възложителя за всички </w:t>
      </w:r>
      <w:proofErr w:type="spellStart"/>
      <w:r w:rsidRPr="00F00196">
        <w:rPr>
          <w:rFonts w:ascii="Times New Roman" w:eastAsia="Times New Roman" w:hAnsi="Times New Roman" w:cs="Times New Roman"/>
          <w:sz w:val="24"/>
          <w:szCs w:val="24"/>
          <w:lang w:eastAsia="bg-BG"/>
        </w:rPr>
        <w:t>последващи</w:t>
      </w:r>
      <w:proofErr w:type="spellEnd"/>
      <w:r w:rsidRPr="00F00196">
        <w:rPr>
          <w:rFonts w:ascii="Times New Roman" w:eastAsia="Times New Roman" w:hAnsi="Times New Roman" w:cs="Times New Roman"/>
          <w:sz w:val="24"/>
          <w:szCs w:val="24"/>
          <w:lang w:eastAsia="bg-BG"/>
        </w:rPr>
        <w:t xml:space="preserve"> промени на банковата му сметка в срок до </w:t>
      </w:r>
      <w:r w:rsidRPr="00F00196">
        <w:rPr>
          <w:rFonts w:ascii="Times New Roman" w:eastAsia="Times New Roman" w:hAnsi="Times New Roman" w:cs="Times New Roman"/>
          <w:sz w:val="24"/>
          <w:szCs w:val="24"/>
        </w:rPr>
        <w:t>7 (</w:t>
      </w:r>
      <w:r w:rsidRPr="00F00196">
        <w:rPr>
          <w:rFonts w:ascii="Times New Roman" w:eastAsia="Times New Roman" w:hAnsi="Times New Roman" w:cs="Times New Roman"/>
          <w:i/>
          <w:sz w:val="24"/>
          <w:szCs w:val="24"/>
        </w:rPr>
        <w:t>седем)</w:t>
      </w:r>
      <w:r w:rsidRPr="00F00196">
        <w:rPr>
          <w:rFonts w:ascii="Times New Roman" w:eastAsia="Times New Roman" w:hAnsi="Times New Roman" w:cs="Times New Roman"/>
          <w:sz w:val="24"/>
          <w:szCs w:val="24"/>
        </w:rPr>
        <w:t xml:space="preserve"> дни</w:t>
      </w:r>
      <w:r w:rsidRPr="00F00196">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F00196" w:rsidRPr="00F00196" w:rsidRDefault="00F00196" w:rsidP="00F00196">
      <w:pPr>
        <w:tabs>
          <w:tab w:val="left" w:pos="3402"/>
        </w:tabs>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lastRenderedPageBreak/>
        <w:t>(5) За дата на плащането, се счита датата на заверяване на банковата сметка на Изпълнителя със съответната дължима сума.</w:t>
      </w:r>
    </w:p>
    <w:p w:rsidR="00F00196" w:rsidRPr="00F00196" w:rsidRDefault="00F00196" w:rsidP="00F00196">
      <w:pPr>
        <w:spacing w:after="0" w:line="276" w:lineRule="auto"/>
        <w:ind w:firstLine="567"/>
        <w:jc w:val="both"/>
        <w:rPr>
          <w:rFonts w:ascii="Times New Roman" w:eastAsia="Times New Roman" w:hAnsi="Times New Roman" w:cs="Times New Roman"/>
          <w:b/>
          <w:sz w:val="24"/>
          <w:szCs w:val="24"/>
          <w:lang w:eastAsia="bg-BG"/>
        </w:rPr>
      </w:pPr>
    </w:p>
    <w:p w:rsidR="00F00196" w:rsidRPr="00F00196" w:rsidRDefault="00F00196" w:rsidP="00F00196">
      <w:pPr>
        <w:numPr>
          <w:ilvl w:val="0"/>
          <w:numId w:val="16"/>
        </w:numPr>
        <w:spacing w:after="0" w:line="276" w:lineRule="auto"/>
        <w:ind w:left="0" w:firstLine="0"/>
        <w:contextualSpacing/>
        <w:jc w:val="center"/>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bg-BG"/>
        </w:rPr>
        <w:t xml:space="preserve">СРОКОВЕ </w:t>
      </w:r>
    </w:p>
    <w:p w:rsidR="00F00196" w:rsidRPr="00F00196" w:rsidRDefault="00F00196" w:rsidP="00F00196">
      <w:pPr>
        <w:suppressAutoHyphens/>
        <w:spacing w:after="0" w:line="276" w:lineRule="auto"/>
        <w:ind w:firstLine="720"/>
        <w:jc w:val="both"/>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ar-SA"/>
        </w:rPr>
        <w:t>Чл. 4</w:t>
      </w:r>
      <w:r w:rsidRPr="006E70FC">
        <w:rPr>
          <w:rFonts w:ascii="Times New Roman" w:eastAsia="Times New Roman" w:hAnsi="Times New Roman" w:cs="Times New Roman"/>
          <w:b/>
          <w:sz w:val="24"/>
          <w:szCs w:val="24"/>
          <w:lang w:eastAsia="ar-SA"/>
        </w:rPr>
        <w:t>. (</w:t>
      </w:r>
      <w:r w:rsidRPr="006E70FC">
        <w:rPr>
          <w:rFonts w:ascii="Times New Roman" w:eastAsia="Times New Roman" w:hAnsi="Times New Roman" w:cs="Times New Roman"/>
          <w:sz w:val="24"/>
          <w:szCs w:val="24"/>
          <w:lang w:eastAsia="ar-SA"/>
        </w:rPr>
        <w:t xml:space="preserve">1) </w:t>
      </w:r>
      <w:r w:rsidRPr="006E70FC">
        <w:rPr>
          <w:rFonts w:ascii="Times New Roman" w:eastAsia="Times New Roman" w:hAnsi="Times New Roman" w:cs="Times New Roman"/>
          <w:color w:val="000000"/>
          <w:sz w:val="24"/>
          <w:szCs w:val="24"/>
          <w:lang w:eastAsia="bg-BG"/>
        </w:rPr>
        <w:t xml:space="preserve">Настоящият Договор влиза в сила от </w:t>
      </w:r>
      <w:r w:rsidRPr="006E70FC">
        <w:rPr>
          <w:rFonts w:ascii="Times New Roman" w:eastAsia="Times New Roman" w:hAnsi="Times New Roman" w:cs="Times New Roman"/>
          <w:sz w:val="24"/>
          <w:szCs w:val="24"/>
          <w:lang w:eastAsia="bg-BG"/>
        </w:rPr>
        <w:t>…………… и</w:t>
      </w:r>
      <w:r w:rsidR="002A6A83" w:rsidRPr="006E70FC">
        <w:rPr>
          <w:rFonts w:ascii="Times New Roman" w:eastAsia="Times New Roman" w:hAnsi="Times New Roman" w:cs="Times New Roman"/>
          <w:color w:val="000000"/>
          <w:sz w:val="24"/>
          <w:szCs w:val="24"/>
          <w:lang w:eastAsia="bg-BG"/>
        </w:rPr>
        <w:t xml:space="preserve"> е със срок на действие 1 (една) година</w:t>
      </w:r>
      <w:r w:rsidR="00F463D8" w:rsidRPr="006E70FC">
        <w:rPr>
          <w:rFonts w:ascii="Times New Roman" w:eastAsia="Times New Roman" w:hAnsi="Times New Roman" w:cs="Times New Roman"/>
          <w:color w:val="000000"/>
          <w:sz w:val="24"/>
          <w:szCs w:val="24"/>
          <w:lang w:eastAsia="bg-BG"/>
        </w:rPr>
        <w:t xml:space="preserve"> или до достигане на прогнозната стойност, което от двете събития настъпи първо.</w:t>
      </w:r>
    </w:p>
    <w:p w:rsidR="00F00196" w:rsidRPr="00F00196" w:rsidRDefault="00F00196" w:rsidP="00F00196">
      <w:pPr>
        <w:suppressAutoHyphens/>
        <w:spacing w:after="0" w:line="276" w:lineRule="auto"/>
        <w:jc w:val="both"/>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sz w:val="24"/>
          <w:szCs w:val="24"/>
          <w:lang w:eastAsia="ar-SA"/>
        </w:rPr>
        <w:t xml:space="preserve">(2) Изпълнителят е длъжен да доставя заявените Продукти в </w:t>
      </w:r>
      <w:r w:rsidR="00241307">
        <w:rPr>
          <w:rFonts w:ascii="Times New Roman" w:eastAsia="Times New Roman" w:hAnsi="Times New Roman" w:cs="Times New Roman"/>
          <w:color w:val="000000"/>
          <w:sz w:val="24"/>
          <w:szCs w:val="24"/>
          <w:lang w:eastAsia="bg-BG"/>
        </w:rPr>
        <w:t>срок от ………</w:t>
      </w:r>
      <w:r w:rsidRPr="00F00196">
        <w:rPr>
          <w:rFonts w:ascii="Times New Roman" w:eastAsia="Times New Roman" w:hAnsi="Times New Roman" w:cs="Times New Roman"/>
          <w:color w:val="000000"/>
          <w:sz w:val="24"/>
          <w:szCs w:val="24"/>
          <w:lang w:eastAsia="bg-BG"/>
        </w:rPr>
        <w:t>дни от получаването на заявката на Възложителя.</w:t>
      </w:r>
    </w:p>
    <w:p w:rsidR="00F00196" w:rsidRPr="00F00196" w:rsidRDefault="00F00196" w:rsidP="00F00196">
      <w:pPr>
        <w:tabs>
          <w:tab w:val="left" w:pos="3686"/>
        </w:tabs>
        <w:spacing w:after="0" w:line="276" w:lineRule="auto"/>
        <w:ind w:left="360"/>
        <w:rPr>
          <w:rFonts w:ascii="Times New Roman" w:eastAsia="Times New Roman" w:hAnsi="Times New Roman" w:cs="Times New Roman"/>
          <w:b/>
          <w:sz w:val="24"/>
          <w:szCs w:val="24"/>
          <w:lang w:eastAsia="bg-BG"/>
        </w:rPr>
      </w:pPr>
    </w:p>
    <w:p w:rsidR="00F00196" w:rsidRPr="00F00196" w:rsidRDefault="00F00196" w:rsidP="00F00196">
      <w:pPr>
        <w:numPr>
          <w:ilvl w:val="0"/>
          <w:numId w:val="16"/>
        </w:numPr>
        <w:spacing w:after="0" w:line="276" w:lineRule="auto"/>
        <w:ind w:left="0" w:firstLine="0"/>
        <w:contextualSpacing/>
        <w:jc w:val="center"/>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bg-BG"/>
        </w:rPr>
        <w:t>МЯСТО И УСЛОВИЯ НА ДОСТАВКА</w:t>
      </w:r>
    </w:p>
    <w:p w:rsidR="00F00196" w:rsidRPr="00F00196" w:rsidRDefault="00F00196" w:rsidP="00F00196">
      <w:pPr>
        <w:spacing w:after="0" w:line="240" w:lineRule="auto"/>
        <w:ind w:firstLine="708"/>
        <w:jc w:val="both"/>
        <w:rPr>
          <w:rFonts w:ascii="Times New Roman" w:eastAsia="Times New Roman" w:hAnsi="Times New Roman" w:cs="Times New Roman"/>
          <w:sz w:val="24"/>
          <w:szCs w:val="24"/>
          <w:lang w:val="ru-RU" w:eastAsia="bg-BG"/>
        </w:rPr>
      </w:pPr>
      <w:r w:rsidRPr="00F00196">
        <w:rPr>
          <w:rFonts w:ascii="Times New Roman" w:eastAsia="Times New Roman" w:hAnsi="Times New Roman" w:cs="Times New Roman"/>
          <w:b/>
          <w:sz w:val="24"/>
          <w:szCs w:val="24"/>
          <w:lang w:eastAsia="ar-SA"/>
        </w:rPr>
        <w:t xml:space="preserve">Чл. 5. </w:t>
      </w:r>
      <w:r w:rsidRPr="00F00196">
        <w:rPr>
          <w:rFonts w:ascii="Times New Roman" w:eastAsia="Times New Roman" w:hAnsi="Times New Roman" w:cs="Times New Roman"/>
          <w:sz w:val="24"/>
          <w:szCs w:val="24"/>
          <w:lang w:eastAsia="ar-SA"/>
        </w:rPr>
        <w:t xml:space="preserve">(1) Мястото на доставка е </w:t>
      </w:r>
      <w:r w:rsidRPr="00F00196">
        <w:rPr>
          <w:rFonts w:ascii="Times New Roman" w:eastAsia="Times New Roman" w:hAnsi="Times New Roman" w:cs="Times New Roman"/>
          <w:sz w:val="24"/>
          <w:szCs w:val="24"/>
          <w:lang w:val="ru-RU" w:eastAsia="bg-BG"/>
        </w:rPr>
        <w:t xml:space="preserve">гр. </w:t>
      </w:r>
      <w:proofErr w:type="spellStart"/>
      <w:r w:rsidRPr="00F00196">
        <w:rPr>
          <w:rFonts w:ascii="Times New Roman" w:eastAsia="Times New Roman" w:hAnsi="Times New Roman" w:cs="Times New Roman"/>
          <w:sz w:val="24"/>
          <w:szCs w:val="24"/>
          <w:lang w:val="ru-RU" w:eastAsia="bg-BG"/>
        </w:rPr>
        <w:t>Благоевград</w:t>
      </w:r>
      <w:proofErr w:type="spellEnd"/>
      <w:r w:rsidRPr="00F00196">
        <w:rPr>
          <w:rFonts w:ascii="Times New Roman" w:eastAsia="Times New Roman" w:hAnsi="Times New Roman" w:cs="Times New Roman"/>
          <w:sz w:val="24"/>
          <w:szCs w:val="24"/>
          <w:lang w:val="ru-RU" w:eastAsia="bg-BG"/>
        </w:rPr>
        <w:t xml:space="preserve">, </w:t>
      </w:r>
      <w:proofErr w:type="spellStart"/>
      <w:r w:rsidRPr="00F00196">
        <w:rPr>
          <w:rFonts w:ascii="Times New Roman" w:eastAsia="Times New Roman" w:hAnsi="Times New Roman" w:cs="Times New Roman"/>
          <w:sz w:val="24"/>
          <w:szCs w:val="24"/>
          <w:lang w:val="ru-RU" w:eastAsia="bg-BG"/>
        </w:rPr>
        <w:t>ф</w:t>
      </w:r>
      <w:r w:rsidR="007C0E6A">
        <w:rPr>
          <w:rFonts w:ascii="Times New Roman" w:eastAsia="Times New Roman" w:hAnsi="Times New Roman" w:cs="Times New Roman"/>
          <w:sz w:val="24"/>
          <w:szCs w:val="24"/>
          <w:lang w:val="ru-RU" w:eastAsia="bg-BG"/>
        </w:rPr>
        <w:t>ранко</w:t>
      </w:r>
      <w:proofErr w:type="spellEnd"/>
      <w:r w:rsidR="007C0E6A">
        <w:rPr>
          <w:rFonts w:ascii="Times New Roman" w:eastAsia="Times New Roman" w:hAnsi="Times New Roman" w:cs="Times New Roman"/>
          <w:sz w:val="24"/>
          <w:szCs w:val="24"/>
          <w:lang w:val="ru-RU" w:eastAsia="bg-BG"/>
        </w:rPr>
        <w:t xml:space="preserve"> </w:t>
      </w:r>
      <w:proofErr w:type="spellStart"/>
      <w:r w:rsidR="007C0E6A">
        <w:rPr>
          <w:rFonts w:ascii="Times New Roman" w:eastAsia="Times New Roman" w:hAnsi="Times New Roman" w:cs="Times New Roman"/>
          <w:sz w:val="24"/>
          <w:szCs w:val="24"/>
          <w:lang w:val="ru-RU" w:eastAsia="bg-BG"/>
        </w:rPr>
        <w:t>складовете</w:t>
      </w:r>
      <w:proofErr w:type="spellEnd"/>
      <w:r w:rsidR="007C0E6A">
        <w:rPr>
          <w:rFonts w:ascii="Times New Roman" w:eastAsia="Times New Roman" w:hAnsi="Times New Roman" w:cs="Times New Roman"/>
          <w:sz w:val="24"/>
          <w:szCs w:val="24"/>
          <w:lang w:val="ru-RU" w:eastAsia="bg-BG"/>
        </w:rPr>
        <w:t xml:space="preserve"> на </w:t>
      </w:r>
      <w:r w:rsidR="00EC6E9B">
        <w:rPr>
          <w:rFonts w:ascii="Times New Roman" w:eastAsia="Times New Roman" w:hAnsi="Times New Roman" w:cs="Times New Roman"/>
          <w:sz w:val="24"/>
          <w:szCs w:val="24"/>
          <w:lang w:eastAsia="bg-BG"/>
        </w:rPr>
        <w:t>Студентски стол, Ведомствено заведение</w:t>
      </w:r>
      <w:r w:rsidR="00EC6E9B" w:rsidRPr="00BD0995">
        <w:rPr>
          <w:rFonts w:ascii="Times New Roman" w:eastAsia="Times New Roman" w:hAnsi="Times New Roman" w:cs="Times New Roman"/>
          <w:sz w:val="24"/>
          <w:szCs w:val="24"/>
          <w:lang w:eastAsia="bg-BG"/>
        </w:rPr>
        <w:t xml:space="preserve"> и Университетски център „</w:t>
      </w:r>
      <w:proofErr w:type="spellStart"/>
      <w:r w:rsidR="00EC6E9B" w:rsidRPr="00BD0995">
        <w:rPr>
          <w:rFonts w:ascii="Times New Roman" w:eastAsia="Times New Roman" w:hAnsi="Times New Roman" w:cs="Times New Roman"/>
          <w:sz w:val="24"/>
          <w:szCs w:val="24"/>
          <w:lang w:eastAsia="bg-BG"/>
        </w:rPr>
        <w:t>Бачиново</w:t>
      </w:r>
      <w:proofErr w:type="spellEnd"/>
      <w:r w:rsidR="00EC6E9B" w:rsidRPr="00BD0995">
        <w:rPr>
          <w:rFonts w:ascii="Times New Roman" w:eastAsia="Times New Roman" w:hAnsi="Times New Roman" w:cs="Times New Roman"/>
          <w:sz w:val="24"/>
          <w:szCs w:val="24"/>
          <w:lang w:eastAsia="bg-BG"/>
        </w:rPr>
        <w:t xml:space="preserve">“ </w:t>
      </w:r>
      <w:proofErr w:type="gramStart"/>
      <w:r w:rsidR="00EC6E9B" w:rsidRPr="00BD0995">
        <w:rPr>
          <w:rFonts w:ascii="Times New Roman" w:eastAsia="Times New Roman" w:hAnsi="Times New Roman" w:cs="Times New Roman"/>
          <w:sz w:val="24"/>
          <w:szCs w:val="24"/>
          <w:lang w:eastAsia="bg-BG"/>
        </w:rPr>
        <w:t>при</w:t>
      </w:r>
      <w:proofErr w:type="gramEnd"/>
      <w:r w:rsidR="00EC6E9B" w:rsidRPr="00BD0995">
        <w:rPr>
          <w:rFonts w:ascii="Times New Roman" w:eastAsia="Times New Roman" w:hAnsi="Times New Roman" w:cs="Times New Roman"/>
          <w:sz w:val="24"/>
          <w:szCs w:val="24"/>
          <w:lang w:eastAsia="bg-BG"/>
        </w:rPr>
        <w:t xml:space="preserve"> ЮЗУ „Неофит Рилски</w:t>
      </w:r>
      <w:r w:rsidR="00EC6E9B">
        <w:rPr>
          <w:rFonts w:ascii="Times New Roman" w:eastAsia="Times New Roman" w:hAnsi="Times New Roman" w:cs="Times New Roman"/>
          <w:sz w:val="24"/>
          <w:szCs w:val="24"/>
          <w:lang w:eastAsia="bg-BG"/>
        </w:rPr>
        <w:t>“.</w:t>
      </w:r>
    </w:p>
    <w:p w:rsidR="00F00196" w:rsidRPr="00F00196" w:rsidRDefault="00F00196" w:rsidP="00F00196">
      <w:pPr>
        <w:suppressAutoHyphens/>
        <w:spacing w:after="0" w:line="276" w:lineRule="auto"/>
        <w:jc w:val="both"/>
        <w:rPr>
          <w:rFonts w:ascii="Times New Roman" w:eastAsia="Times New Roman" w:hAnsi="Times New Roman" w:cs="Times New Roman"/>
          <w:sz w:val="24"/>
          <w:szCs w:val="24"/>
          <w:lang w:eastAsia="ar-SA"/>
        </w:rPr>
      </w:pPr>
      <w:r w:rsidRPr="00F00196">
        <w:rPr>
          <w:rFonts w:ascii="Times New Roman" w:eastAsia="Times New Roman" w:hAnsi="Times New Roman" w:cs="Times New Roman"/>
          <w:sz w:val="24"/>
          <w:szCs w:val="24"/>
          <w:lang w:eastAsia="ar-SA"/>
        </w:rPr>
        <w:t>(2)</w:t>
      </w:r>
      <w:r w:rsidRPr="00F00196">
        <w:rPr>
          <w:rFonts w:ascii="Times New Roman" w:eastAsia="Times New Roman" w:hAnsi="Times New Roman" w:cs="Times New Roman"/>
          <w:color w:val="000000"/>
          <w:sz w:val="24"/>
          <w:szCs w:val="24"/>
          <w:lang w:eastAsia="bg-BG"/>
        </w:rPr>
        <w:t xml:space="preserve"> </w:t>
      </w:r>
      <w:r w:rsidRPr="00F00196">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F00196" w:rsidRPr="00B937F5" w:rsidRDefault="00F00196" w:rsidP="00F00196">
      <w:pPr>
        <w:suppressAutoHyphens/>
        <w:spacing w:after="0" w:line="276" w:lineRule="auto"/>
        <w:jc w:val="both"/>
        <w:rPr>
          <w:rFonts w:ascii="Times New Roman" w:eastAsia="Times New Roman" w:hAnsi="Times New Roman" w:cs="Times New Roman"/>
          <w:sz w:val="24"/>
          <w:szCs w:val="24"/>
          <w:lang w:eastAsia="ar-SA"/>
        </w:rPr>
      </w:pPr>
      <w:r w:rsidRPr="00F00196">
        <w:rPr>
          <w:rFonts w:ascii="Times New Roman" w:eastAsia="Times New Roman" w:hAnsi="Times New Roman" w:cs="Times New Roman"/>
          <w:sz w:val="24"/>
          <w:szCs w:val="24"/>
          <w:lang w:eastAsia="ar-SA"/>
        </w:rPr>
        <w:t>(</w:t>
      </w:r>
      <w:r w:rsidR="008F64C1">
        <w:rPr>
          <w:rFonts w:ascii="Times New Roman" w:eastAsia="Times New Roman" w:hAnsi="Times New Roman" w:cs="Times New Roman"/>
          <w:sz w:val="24"/>
          <w:szCs w:val="24"/>
          <w:lang w:val="en-US" w:eastAsia="ar-SA"/>
        </w:rPr>
        <w:t>3</w:t>
      </w:r>
      <w:r w:rsidRPr="008F64C1">
        <w:rPr>
          <w:rFonts w:ascii="Times New Roman" w:eastAsia="Times New Roman" w:hAnsi="Times New Roman" w:cs="Times New Roman"/>
          <w:sz w:val="24"/>
          <w:szCs w:val="24"/>
          <w:lang w:eastAsia="ar-SA"/>
        </w:rPr>
        <w:t>) Доставяните хранителните Продукти, следва да отговарят на изискванията на</w:t>
      </w:r>
      <w:r w:rsidR="008F64C1">
        <w:rPr>
          <w:rFonts w:ascii="Times New Roman" w:eastAsia="Times New Roman" w:hAnsi="Times New Roman" w:cs="Times New Roman"/>
          <w:sz w:val="24"/>
          <w:szCs w:val="24"/>
          <w:lang w:val="en-US" w:eastAsia="ar-SA"/>
        </w:rPr>
        <w:t xml:space="preserve"> </w:t>
      </w:r>
      <w:r w:rsidR="008F64C1">
        <w:rPr>
          <w:rFonts w:ascii="Times New Roman" w:eastAsia="Times New Roman" w:hAnsi="Times New Roman" w:cs="Times New Roman"/>
          <w:sz w:val="24"/>
          <w:szCs w:val="24"/>
          <w:lang w:eastAsia="ar-SA"/>
        </w:rPr>
        <w:t>приложимите нормативни а</w:t>
      </w:r>
      <w:r w:rsidR="00C61D7C">
        <w:rPr>
          <w:rFonts w:ascii="Times New Roman" w:eastAsia="Times New Roman" w:hAnsi="Times New Roman" w:cs="Times New Roman"/>
          <w:sz w:val="24"/>
          <w:szCs w:val="24"/>
          <w:lang w:eastAsia="ar-SA"/>
        </w:rPr>
        <w:t>ктове, посочени в Приложение</w:t>
      </w:r>
      <w:r w:rsidR="008F64C1">
        <w:rPr>
          <w:rFonts w:ascii="Times New Roman" w:eastAsia="Times New Roman" w:hAnsi="Times New Roman" w:cs="Times New Roman"/>
          <w:sz w:val="24"/>
          <w:szCs w:val="24"/>
          <w:lang w:eastAsia="ar-SA"/>
        </w:rPr>
        <w:t xml:space="preserve"> към настоящия договор</w:t>
      </w:r>
      <w:r w:rsidRPr="008F64C1">
        <w:rPr>
          <w:rFonts w:ascii="Times New Roman" w:eastAsia="Times New Roman" w:hAnsi="Times New Roman" w:cs="Times New Roman"/>
          <w:sz w:val="24"/>
          <w:szCs w:val="24"/>
          <w:lang w:eastAsia="ar-SA"/>
        </w:rPr>
        <w:t>:</w:t>
      </w:r>
    </w:p>
    <w:p w:rsidR="00F00196" w:rsidRPr="00F00196" w:rsidRDefault="008F64C1" w:rsidP="00F00196">
      <w:pPr>
        <w:suppressAutoHyphens/>
        <w:spacing w:after="0" w:line="276" w:lineRule="auto"/>
        <w:jc w:val="both"/>
        <w:rPr>
          <w:rFonts w:ascii="Times New Roman" w:eastAsia="Times New Roman" w:hAnsi="Times New Roman" w:cs="Times New Roman"/>
          <w:sz w:val="24"/>
          <w:szCs w:val="24"/>
          <w:lang w:eastAsia="ar-SA"/>
        </w:rPr>
      </w:pPr>
      <w:r w:rsidRPr="00F00196">
        <w:rPr>
          <w:rFonts w:ascii="Times New Roman" w:eastAsia="Times New Roman" w:hAnsi="Times New Roman" w:cs="Times New Roman"/>
          <w:sz w:val="24"/>
          <w:szCs w:val="24"/>
          <w:lang w:eastAsia="ar-SA"/>
        </w:rPr>
        <w:t xml:space="preserve"> </w:t>
      </w:r>
      <w:r w:rsidR="00F00196" w:rsidRPr="00F00196">
        <w:rPr>
          <w:rFonts w:ascii="Times New Roman" w:eastAsia="Times New Roman" w:hAnsi="Times New Roman" w:cs="Times New Roman"/>
          <w:sz w:val="24"/>
          <w:szCs w:val="24"/>
          <w:lang w:eastAsia="ar-SA"/>
        </w:rPr>
        <w:t>(4) Доставяните хранителни Продукти:</w:t>
      </w:r>
    </w:p>
    <w:p w:rsidR="00F00196" w:rsidRPr="00F00196" w:rsidRDefault="00F00196" w:rsidP="00F00196">
      <w:pPr>
        <w:numPr>
          <w:ilvl w:val="0"/>
          <w:numId w:val="21"/>
        </w:numPr>
        <w:suppressAutoHyphens/>
        <w:spacing w:after="0" w:line="276" w:lineRule="auto"/>
        <w:contextualSpacing/>
        <w:jc w:val="both"/>
        <w:rPr>
          <w:rFonts w:ascii="Times New Roman" w:eastAsia="Times New Roman" w:hAnsi="Times New Roman" w:cs="Times New Roman"/>
          <w:sz w:val="24"/>
          <w:szCs w:val="24"/>
          <w:lang w:eastAsia="ar-SA"/>
        </w:rPr>
      </w:pPr>
      <w:r w:rsidRPr="00F00196">
        <w:rPr>
          <w:rFonts w:ascii="Times New Roman" w:eastAsia="Times New Roman" w:hAnsi="Times New Roman" w:cs="Times New Roman"/>
          <w:sz w:val="24"/>
          <w:szCs w:val="24"/>
          <w:lan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F00196" w:rsidRPr="00F00196" w:rsidRDefault="00F00196" w:rsidP="00F00196">
      <w:pPr>
        <w:numPr>
          <w:ilvl w:val="0"/>
          <w:numId w:val="21"/>
        </w:numPr>
        <w:suppressAutoHyphens/>
        <w:spacing w:after="0" w:line="276" w:lineRule="auto"/>
        <w:contextualSpacing/>
        <w:jc w:val="both"/>
        <w:rPr>
          <w:rFonts w:ascii="Times New Roman" w:eastAsia="Times New Roman" w:hAnsi="Times New Roman" w:cs="Times New Roman"/>
          <w:sz w:val="24"/>
          <w:szCs w:val="24"/>
          <w:lang w:eastAsia="ar-SA"/>
        </w:rPr>
      </w:pPr>
      <w:r w:rsidRPr="00F00196">
        <w:rPr>
          <w:rFonts w:ascii="Times New Roman" w:eastAsia="Times New Roman" w:hAnsi="Times New Roman" w:cs="Times New Roman"/>
          <w:sz w:val="24"/>
          <w:szCs w:val="24"/>
          <w:lang w:eastAsia="ar-SA"/>
        </w:rPr>
        <w:t>следва да бъдат придружавани при всяка доставка с етикет, посочващ съдържанието и количеството на съставките, съдържащи се в тях.</w:t>
      </w:r>
    </w:p>
    <w:p w:rsidR="00F00196" w:rsidRPr="00F00196" w:rsidRDefault="00F00196" w:rsidP="00F00196">
      <w:pPr>
        <w:numPr>
          <w:ilvl w:val="0"/>
          <w:numId w:val="21"/>
        </w:numPr>
        <w:suppressAutoHyphens/>
        <w:spacing w:after="0" w:line="276" w:lineRule="auto"/>
        <w:contextualSpacing/>
        <w:jc w:val="both"/>
        <w:rPr>
          <w:rFonts w:ascii="Times New Roman" w:eastAsia="Times New Roman" w:hAnsi="Times New Roman" w:cs="Times New Roman"/>
          <w:sz w:val="24"/>
          <w:szCs w:val="24"/>
          <w:lang w:eastAsia="ar-SA"/>
        </w:rPr>
      </w:pPr>
      <w:r w:rsidRPr="00F00196">
        <w:rPr>
          <w:rFonts w:ascii="Times New Roman" w:eastAsia="Times New Roman" w:hAnsi="Times New Roman" w:cs="Times New Roman"/>
          <w:sz w:val="24"/>
          <w:szCs w:val="24"/>
          <w:lang w:eastAsia="ar-SA"/>
        </w:rPr>
        <w:t>следва да имат добър търговски вид;</w:t>
      </w:r>
    </w:p>
    <w:p w:rsidR="00F00196" w:rsidRPr="00B937F5" w:rsidRDefault="00F00196" w:rsidP="00F00196">
      <w:pPr>
        <w:numPr>
          <w:ilvl w:val="0"/>
          <w:numId w:val="21"/>
        </w:numPr>
        <w:suppressAutoHyphens/>
        <w:spacing w:after="0" w:line="276" w:lineRule="auto"/>
        <w:contextualSpacing/>
        <w:jc w:val="both"/>
        <w:rPr>
          <w:rFonts w:ascii="Times New Roman" w:eastAsia="Times New Roman" w:hAnsi="Times New Roman" w:cs="Times New Roman"/>
          <w:sz w:val="24"/>
          <w:szCs w:val="24"/>
          <w:lang w:eastAsia="ar-SA"/>
        </w:rPr>
      </w:pPr>
      <w:r w:rsidRPr="00F00196">
        <w:rPr>
          <w:rFonts w:ascii="Times New Roman" w:eastAsia="Times New Roman" w:hAnsi="Times New Roman" w:cs="Times New Roman"/>
          <w:sz w:val="24"/>
          <w:szCs w:val="24"/>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w:t>
      </w:r>
      <w:r w:rsidR="00875414">
        <w:rPr>
          <w:rFonts w:ascii="Times New Roman" w:eastAsia="Times New Roman" w:hAnsi="Times New Roman" w:cs="Times New Roman"/>
          <w:sz w:val="24"/>
          <w:szCs w:val="24"/>
          <w:lang w:eastAsia="ar-SA"/>
        </w:rPr>
        <w:t xml:space="preserve">вото консумиране не по-малко от </w:t>
      </w:r>
      <w:r w:rsidR="00875414" w:rsidRPr="00F9669F">
        <w:rPr>
          <w:rFonts w:ascii="Times New Roman" w:eastAsia="Times New Roman" w:hAnsi="Times New Roman" w:cs="Times New Roman"/>
          <w:b/>
          <w:sz w:val="24"/>
          <w:szCs w:val="24"/>
          <w:lang w:val="en-US" w:eastAsia="ar-SA"/>
        </w:rPr>
        <w:t>75 %</w:t>
      </w:r>
      <w:r w:rsidR="00875414">
        <w:rPr>
          <w:rFonts w:ascii="Times New Roman" w:eastAsia="Times New Roman" w:hAnsi="Times New Roman" w:cs="Times New Roman"/>
          <w:sz w:val="24"/>
          <w:szCs w:val="24"/>
          <w:lang w:val="en-US" w:eastAsia="ar-SA"/>
        </w:rPr>
        <w:t xml:space="preserve"> </w:t>
      </w:r>
      <w:r w:rsidRPr="00F00196">
        <w:rPr>
          <w:rFonts w:ascii="Times New Roman" w:eastAsia="Times New Roman" w:hAnsi="Times New Roman" w:cs="Times New Roman"/>
          <w:sz w:val="24"/>
          <w:szCs w:val="24"/>
          <w:lang w:eastAsia="ar-SA"/>
        </w:rPr>
        <w:t xml:space="preserve"> процента от общия срок на годност, обявен от производителя;</w:t>
      </w:r>
    </w:p>
    <w:p w:rsidR="00F00196" w:rsidRPr="00F00196" w:rsidRDefault="00F00196" w:rsidP="00F00196">
      <w:pPr>
        <w:tabs>
          <w:tab w:val="left" w:pos="3585"/>
        </w:tabs>
        <w:spacing w:after="0" w:line="276" w:lineRule="auto"/>
        <w:jc w:val="both"/>
        <w:rPr>
          <w:rFonts w:ascii="Times New Roman" w:eastAsia="Times New Roman" w:hAnsi="Times New Roman" w:cs="Times New Roman"/>
          <w:sz w:val="24"/>
          <w:szCs w:val="24"/>
          <w:lang w:eastAsia="bg-BG"/>
        </w:rPr>
      </w:pPr>
      <w:r w:rsidRPr="00F00196">
        <w:rPr>
          <w:rFonts w:ascii="Times New Roman" w:eastAsia="MS Mincho" w:hAnsi="Times New Roman" w:cs="Times New Roman"/>
          <w:sz w:val="24"/>
          <w:szCs w:val="24"/>
        </w:rPr>
        <w:t>(5)</w:t>
      </w:r>
      <w:r w:rsidR="00875414">
        <w:rPr>
          <w:rFonts w:ascii="Times New Roman" w:eastAsia="MS Mincho" w:hAnsi="Times New Roman" w:cs="Times New Roman"/>
          <w:sz w:val="24"/>
          <w:szCs w:val="24"/>
          <w:lang w:val="en-US"/>
        </w:rPr>
        <w:t xml:space="preserve"> </w:t>
      </w:r>
      <w:r w:rsidRPr="00F00196">
        <w:rPr>
          <w:rFonts w:ascii="Times New Roman" w:eastAsia="Times New Roman" w:hAnsi="Times New Roman" w:cs="Times New Roman"/>
          <w:sz w:val="24"/>
          <w:szCs w:val="24"/>
          <w:lang w:eastAsia="ar-SA"/>
        </w:rPr>
        <w:t>Доставките на СТОКИТЕ се извършват след писмена заявка от страна на ВЪЗЛОЖИТЕЛЯ, предоставяна на ИЗПЪЛНИТЕЛЯ. Заявката следва да се предостави в писмена форма по електронен път/факс/електронна поща/</w:t>
      </w:r>
      <w:r w:rsidR="00F9669F">
        <w:rPr>
          <w:rFonts w:ascii="Times New Roman" w:eastAsia="Times New Roman" w:hAnsi="Times New Roman" w:cs="Times New Roman"/>
          <w:sz w:val="24"/>
          <w:szCs w:val="24"/>
          <w:lang w:eastAsia="ar-SA"/>
        </w:rPr>
        <w:t xml:space="preserve"> </w:t>
      </w:r>
      <w:r w:rsidRPr="00F00196">
        <w:rPr>
          <w:rFonts w:ascii="Times New Roman" w:eastAsia="Times New Roman" w:hAnsi="Times New Roman" w:cs="Times New Roman"/>
          <w:sz w:val="24"/>
          <w:szCs w:val="24"/>
          <w:lang w:eastAsia="ar-SA"/>
        </w:rPr>
        <w:t xml:space="preserve">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w:t>
      </w:r>
      <w:r w:rsidRPr="00F00196">
        <w:rPr>
          <w:rFonts w:ascii="Times New Roman" w:eastAsia="Times New Roman" w:hAnsi="Times New Roman" w:cs="Times New Roman"/>
          <w:sz w:val="24"/>
          <w:szCs w:val="24"/>
          <w:lan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F00196" w:rsidRPr="00F00196" w:rsidRDefault="00F00196" w:rsidP="00F0019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color w:val="000000"/>
          <w:sz w:val="24"/>
          <w:szCs w:val="24"/>
          <w:lang w:eastAsia="bg-BG"/>
        </w:rPr>
        <w:t>(6) Всяка доставка</w:t>
      </w:r>
      <w:r w:rsidRPr="00F00196">
        <w:rPr>
          <w:rFonts w:ascii="Times New Roman" w:eastAsia="MS Mincho" w:hAnsi="Times New Roman" w:cs="Times New Roman"/>
          <w:sz w:val="24"/>
          <w:szCs w:val="24"/>
        </w:rPr>
        <w:t xml:space="preserve"> се удостоверява с подписване в два екземпляра на двустранен документ, удостоверяващ приемането на стоката (протокол за доставка,</w:t>
      </w:r>
      <w:r w:rsidRPr="00F00196">
        <w:rPr>
          <w:rFonts w:ascii="Times New Roman" w:eastAsia="Times New Roman" w:hAnsi="Times New Roman" w:cs="Times New Roman"/>
          <w:color w:val="000000"/>
          <w:sz w:val="24"/>
          <w:szCs w:val="24"/>
          <w:lang w:eastAsia="bg-BG"/>
        </w:rPr>
        <w:t xml:space="preserve"> търговски документ или</w:t>
      </w:r>
      <w:r w:rsidRPr="00F00196">
        <w:rPr>
          <w:rFonts w:ascii="Times New Roman" w:eastAsia="MS Mincho" w:hAnsi="Times New Roman" w:cs="Times New Roman"/>
          <w:sz w:val="24"/>
          <w:szCs w:val="24"/>
        </w:rPr>
        <w:t xml:space="preserve"> друг </w:t>
      </w:r>
      <w:proofErr w:type="spellStart"/>
      <w:r w:rsidRPr="00F00196">
        <w:rPr>
          <w:rFonts w:ascii="Times New Roman" w:eastAsia="MS Mincho" w:hAnsi="Times New Roman" w:cs="Times New Roman"/>
          <w:sz w:val="24"/>
          <w:szCs w:val="24"/>
        </w:rPr>
        <w:t>съотносим</w:t>
      </w:r>
      <w:proofErr w:type="spellEnd"/>
      <w:r w:rsidRPr="00F00196">
        <w:rPr>
          <w:rFonts w:ascii="Times New Roman" w:eastAsia="MS Mincho" w:hAnsi="Times New Roman" w:cs="Times New Roman"/>
          <w:sz w:val="24"/>
          <w:szCs w:val="24"/>
        </w:rPr>
        <w:t xml:space="preserve"> документ) от Страните или техни упълномощени представители, </w:t>
      </w:r>
      <w:r w:rsidRPr="00F00196">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w:t>
      </w:r>
      <w:r w:rsidRPr="00F00196">
        <w:rPr>
          <w:rFonts w:ascii="Times New Roman" w:eastAsia="Times New Roman" w:hAnsi="Times New Roman" w:cs="Times New Roman"/>
          <w:sz w:val="24"/>
          <w:szCs w:val="24"/>
          <w:lang w:eastAsia="bg-BG"/>
        </w:rPr>
        <w:lastRenderedPageBreak/>
        <w:t xml:space="preserve">предложение на Изпълнителя, Техническата спецификация на Възложителя, както и с направената заявка. </w:t>
      </w:r>
    </w:p>
    <w:p w:rsidR="00F00196" w:rsidRPr="00F00196" w:rsidRDefault="00F00196" w:rsidP="0086458E">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(7) При констатиране на частично или цялостно несъответствие на доставените Продукти съобразно алинея 8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F00196">
        <w:rPr>
          <w:rFonts w:ascii="Times New Roman" w:eastAsia="Times New Roman" w:hAnsi="Times New Roman" w:cs="Times New Roman"/>
          <w:b/>
          <w:sz w:val="24"/>
          <w:szCs w:val="24"/>
          <w:lang w:eastAsia="bg-BG"/>
        </w:rPr>
        <w:t>констативен протокол</w:t>
      </w:r>
      <w:r w:rsidRPr="00F00196">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8 по-долу („</w:t>
      </w:r>
      <w:r w:rsidRPr="00F00196">
        <w:rPr>
          <w:rFonts w:ascii="Times New Roman" w:eastAsia="Times New Roman" w:hAnsi="Times New Roman" w:cs="Times New Roman"/>
          <w:b/>
          <w:sz w:val="24"/>
          <w:szCs w:val="24"/>
          <w:lang w:eastAsia="bg-BG"/>
        </w:rPr>
        <w:t>Несъответствия</w:t>
      </w:r>
      <w:r w:rsidRPr="00F00196">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F00196">
        <w:rPr>
          <w:rFonts w:ascii="Times New Roman" w:eastAsia="MS Mincho" w:hAnsi="Times New Roman" w:cs="Times New Roman"/>
          <w:sz w:val="24"/>
          <w:szCs w:val="24"/>
        </w:rPr>
        <w:t>документ, удостоверяващ приемането на стоката</w:t>
      </w:r>
      <w:r w:rsidRPr="00F00196">
        <w:rPr>
          <w:rFonts w:ascii="Times New Roman" w:eastAsia="Times New Roman" w:hAnsi="Times New Roman" w:cs="Times New Roman"/>
          <w:sz w:val="24"/>
          <w:szCs w:val="24"/>
          <w:lang w:eastAsia="bg-BG"/>
        </w:rPr>
        <w:t>.</w:t>
      </w:r>
    </w:p>
    <w:p w:rsidR="00F00196" w:rsidRPr="00F00196" w:rsidRDefault="00F00196" w:rsidP="00F00196">
      <w:pPr>
        <w:tabs>
          <w:tab w:val="left" w:pos="360"/>
        </w:tabs>
        <w:spacing w:after="0" w:line="240" w:lineRule="auto"/>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(8) Възложителят има право на рекламации пред Изпълнителя за:</w:t>
      </w:r>
    </w:p>
    <w:p w:rsidR="00F00196" w:rsidRPr="00F00196" w:rsidRDefault="00F00196" w:rsidP="00F00196">
      <w:pPr>
        <w:numPr>
          <w:ilvl w:val="0"/>
          <w:numId w:val="22"/>
        </w:numPr>
        <w:tabs>
          <w:tab w:val="left" w:pos="567"/>
        </w:tabs>
        <w:spacing w:after="0" w:line="240" w:lineRule="auto"/>
        <w:contextualSpacing/>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несъответствие на доставените Продукти със заявеното/договореното количество и/или със заявения/договорен вид;</w:t>
      </w:r>
    </w:p>
    <w:p w:rsidR="00F00196" w:rsidRPr="00F00196" w:rsidRDefault="00F00196" w:rsidP="00F00196">
      <w:pPr>
        <w:numPr>
          <w:ilvl w:val="0"/>
          <w:numId w:val="22"/>
        </w:numPr>
        <w:tabs>
          <w:tab w:val="left" w:pos="567"/>
        </w:tabs>
        <w:spacing w:after="0" w:line="240" w:lineRule="auto"/>
        <w:contextualSpacing/>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несъответствието на доставените Продукти с Техническото предложение (Приложение № 2 към настоящия Договор) и с Техническата спецификация на Възложителя (Приложение № 1 към настоящия Договор);</w:t>
      </w:r>
    </w:p>
    <w:p w:rsidR="00F00196" w:rsidRPr="00F00196" w:rsidRDefault="00F00196" w:rsidP="00F00196">
      <w:pPr>
        <w:numPr>
          <w:ilvl w:val="0"/>
          <w:numId w:val="22"/>
        </w:numPr>
        <w:tabs>
          <w:tab w:val="left" w:pos="567"/>
        </w:tabs>
        <w:spacing w:after="0" w:line="240" w:lineRule="auto"/>
        <w:contextualSpacing/>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несъответствие на партидните номера с указаните в етикета на доставените Продукти;</w:t>
      </w:r>
    </w:p>
    <w:p w:rsidR="00F00196" w:rsidRPr="00F00196" w:rsidRDefault="00F00196" w:rsidP="00F00196">
      <w:pPr>
        <w:numPr>
          <w:ilvl w:val="0"/>
          <w:numId w:val="22"/>
        </w:numPr>
        <w:tabs>
          <w:tab w:val="left" w:pos="567"/>
        </w:tabs>
        <w:spacing w:after="0" w:line="240" w:lineRule="auto"/>
        <w:contextualSpacing/>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несъответствие на срока на годност на Продуктите с изискванията на настоящия Договор;</w:t>
      </w:r>
    </w:p>
    <w:p w:rsidR="00F00196" w:rsidRPr="00F00196" w:rsidRDefault="00F00196" w:rsidP="00F00196">
      <w:pPr>
        <w:numPr>
          <w:ilvl w:val="0"/>
          <w:numId w:val="22"/>
        </w:numPr>
        <w:tabs>
          <w:tab w:val="left" w:pos="567"/>
        </w:tabs>
        <w:spacing w:after="0" w:line="240" w:lineRule="auto"/>
        <w:contextualSpacing/>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несъответствие на доставените Продукти с изискванията за безопасност;</w:t>
      </w:r>
    </w:p>
    <w:p w:rsidR="00F00196" w:rsidRPr="00F00196" w:rsidRDefault="00F00196" w:rsidP="00F00196">
      <w:pPr>
        <w:numPr>
          <w:ilvl w:val="0"/>
          <w:numId w:val="22"/>
        </w:numPr>
        <w:tabs>
          <w:tab w:val="left" w:pos="567"/>
        </w:tabs>
        <w:spacing w:after="0" w:line="240" w:lineRule="auto"/>
        <w:contextualSpacing/>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нарушена цялост на опаковката на доставяните Продукти;</w:t>
      </w:r>
    </w:p>
    <w:p w:rsidR="00F00196" w:rsidRPr="00F00196" w:rsidRDefault="00F00196" w:rsidP="00F00196">
      <w:pPr>
        <w:tabs>
          <w:tab w:val="left" w:pos="567"/>
        </w:tabs>
        <w:spacing w:after="0" w:line="240" w:lineRule="auto"/>
        <w:jc w:val="both"/>
        <w:rPr>
          <w:rFonts w:ascii="Times New Roman" w:eastAsia="Times New Roman" w:hAnsi="Times New Roman" w:cs="Times New Roman"/>
          <w:sz w:val="24"/>
          <w:szCs w:val="24"/>
          <w:lang w:eastAsia="bg-BG"/>
        </w:rPr>
      </w:pPr>
    </w:p>
    <w:p w:rsidR="00F00196" w:rsidRPr="00F00196" w:rsidRDefault="00F00196" w:rsidP="00F00196">
      <w:pPr>
        <w:spacing w:after="20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(9) Рекламации за явни Несъответствия, съгласно алинея 8 на доставката с Техниче</w:t>
      </w:r>
      <w:r w:rsidR="006B3EB4">
        <w:rPr>
          <w:rFonts w:ascii="Times New Roman" w:eastAsia="Times New Roman" w:hAnsi="Times New Roman" w:cs="Times New Roman"/>
          <w:sz w:val="24"/>
          <w:szCs w:val="24"/>
          <w:lang w:eastAsia="bg-BG"/>
        </w:rPr>
        <w:t xml:space="preserve">ското предложение </w:t>
      </w:r>
      <w:r w:rsidRPr="00F00196">
        <w:rPr>
          <w:rFonts w:ascii="Times New Roman" w:eastAsia="Times New Roman" w:hAnsi="Times New Roman" w:cs="Times New Roman"/>
          <w:sz w:val="24"/>
          <w:szCs w:val="24"/>
          <w:lang w:eastAsia="bg-BG"/>
        </w:rPr>
        <w:t>към Договор</w:t>
      </w:r>
      <w:r w:rsidR="00A0323D">
        <w:rPr>
          <w:rFonts w:ascii="Times New Roman" w:eastAsia="Times New Roman" w:hAnsi="Times New Roman" w:cs="Times New Roman"/>
          <w:sz w:val="24"/>
          <w:szCs w:val="24"/>
          <w:lang w:eastAsia="bg-BG"/>
        </w:rPr>
        <w:t>а</w:t>
      </w:r>
      <w:r w:rsidRPr="00F00196">
        <w:rPr>
          <w:rFonts w:ascii="Times New Roman" w:eastAsia="Times New Roman" w:hAnsi="Times New Roman" w:cs="Times New Roman"/>
          <w:sz w:val="24"/>
          <w:szCs w:val="24"/>
          <w:lang w:eastAsia="bg-BG"/>
        </w:rPr>
        <w:t>, с Техническ</w:t>
      </w:r>
      <w:r w:rsidR="006B3EB4">
        <w:rPr>
          <w:rFonts w:ascii="Times New Roman" w:eastAsia="Times New Roman" w:hAnsi="Times New Roman" w:cs="Times New Roman"/>
          <w:sz w:val="24"/>
          <w:szCs w:val="24"/>
          <w:lang w:eastAsia="bg-BG"/>
        </w:rPr>
        <w:t xml:space="preserve">ата спецификация </w:t>
      </w:r>
      <w:r w:rsidRPr="00F00196">
        <w:rPr>
          <w:rFonts w:ascii="Times New Roman" w:eastAsia="Times New Roman" w:hAnsi="Times New Roman" w:cs="Times New Roman"/>
          <w:sz w:val="24"/>
          <w:szCs w:val="24"/>
          <w:lang w:eastAsia="bg-BG"/>
        </w:rPr>
        <w:t>към Договора или с изискванията за безопасността на доставения Продукт се отбелязват в констативния протокол по алинея 7.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F00196" w:rsidRPr="00F00196" w:rsidRDefault="00F00196" w:rsidP="00F00196">
      <w:pPr>
        <w:spacing w:after="20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(10) При отправена рекламация и възникване на спор относно съответствието по ал. 9 и ал.11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F00196" w:rsidRPr="00F00196" w:rsidRDefault="00F00196" w:rsidP="00F00196">
      <w:pPr>
        <w:spacing w:after="20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lastRenderedPageBreak/>
        <w:t xml:space="preserve">(11)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7 и са обвързващи за Изпълнителя. </w:t>
      </w:r>
    </w:p>
    <w:p w:rsidR="00F00196" w:rsidRPr="00F00196" w:rsidRDefault="00F00196" w:rsidP="00F00196">
      <w:pPr>
        <w:spacing w:after="20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(12) При рекламации относно скрити Несъответствия на доставените Продукти с Техническото предложение към Договора, с Техническата към Договор</w:t>
      </w:r>
      <w:r w:rsidR="00A0323D">
        <w:rPr>
          <w:rFonts w:ascii="Times New Roman" w:eastAsia="Times New Roman" w:hAnsi="Times New Roman" w:cs="Times New Roman"/>
          <w:sz w:val="24"/>
          <w:szCs w:val="24"/>
          <w:lang w:eastAsia="bg-BG"/>
        </w:rPr>
        <w:t>а</w:t>
      </w:r>
      <w:r w:rsidRPr="00F00196">
        <w:rPr>
          <w:rFonts w:ascii="Times New Roman" w:eastAsia="Times New Roman" w:hAnsi="Times New Roman" w:cs="Times New Roman"/>
          <w:sz w:val="24"/>
          <w:szCs w:val="24"/>
          <w:lang w:eastAsia="bg-BG"/>
        </w:rPr>
        <w:t xml:space="preserve">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F00196" w:rsidRPr="00F00196" w:rsidRDefault="00F00196" w:rsidP="00F00196">
      <w:pPr>
        <w:spacing w:after="20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(1</w:t>
      </w:r>
      <w:r w:rsidR="002A6A83">
        <w:rPr>
          <w:rFonts w:ascii="Times New Roman" w:eastAsia="Times New Roman" w:hAnsi="Times New Roman" w:cs="Times New Roman"/>
          <w:sz w:val="24"/>
          <w:szCs w:val="24"/>
          <w:lang w:eastAsia="bg-BG"/>
        </w:rPr>
        <w:t>3</w:t>
      </w:r>
      <w:r w:rsidRPr="00F00196">
        <w:rPr>
          <w:rFonts w:ascii="Times New Roman" w:eastAsia="Times New Roman" w:hAnsi="Times New Roman" w:cs="Times New Roman"/>
          <w:sz w:val="24"/>
          <w:szCs w:val="24"/>
          <w:lang w:eastAsia="bg-BG"/>
        </w:rPr>
        <w:t xml:space="preserve">) При Несъответствия на доставените Продукти с изискванията на Договора, констатирани по реда на предходните алинеи: </w:t>
      </w:r>
    </w:p>
    <w:p w:rsidR="00F00196" w:rsidRPr="00F00196" w:rsidRDefault="00F00196" w:rsidP="00F00196">
      <w:pPr>
        <w:spacing w:after="20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1.  Изпълнителят заменя несъответстващите Продукти с нови, съответ</w:t>
      </w:r>
      <w:r w:rsidR="00875414">
        <w:rPr>
          <w:rFonts w:ascii="Times New Roman" w:eastAsia="Times New Roman" w:hAnsi="Times New Roman" w:cs="Times New Roman"/>
          <w:sz w:val="24"/>
          <w:szCs w:val="24"/>
          <w:lang w:eastAsia="bg-BG"/>
        </w:rPr>
        <w:t>но допълва</w:t>
      </w:r>
      <w:r w:rsidR="0006582F">
        <w:rPr>
          <w:rFonts w:ascii="Times New Roman" w:eastAsia="Times New Roman" w:hAnsi="Times New Roman" w:cs="Times New Roman"/>
          <w:sz w:val="24"/>
          <w:szCs w:val="24"/>
          <w:lang w:eastAsia="bg-BG"/>
        </w:rPr>
        <w:t xml:space="preserve"> доставката в срок от ………. дни</w:t>
      </w:r>
      <w:r w:rsidRPr="00F00196">
        <w:rPr>
          <w:rFonts w:ascii="Times New Roman" w:eastAsia="Times New Roman" w:hAnsi="Times New Roman" w:cs="Times New Roman"/>
          <w:sz w:val="24"/>
          <w:szCs w:val="24"/>
          <w:lang w:eastAsia="bg-BG"/>
        </w:rPr>
        <w:t xml:space="preserve"> от подписване на съответния протокол от Страните или от издаване на протокола от анализа на оторизирания орган; или </w:t>
      </w:r>
    </w:p>
    <w:p w:rsidR="00F00196" w:rsidRPr="00F00196" w:rsidRDefault="00F00196" w:rsidP="00F00196">
      <w:pPr>
        <w:spacing w:after="20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2. цената по Договора се намалява съответно с цената на Несъответстващите Продукти, ако не води до съществени изменения на договора.</w:t>
      </w:r>
    </w:p>
    <w:p w:rsidR="00F00196" w:rsidRPr="00F00196" w:rsidRDefault="00F00196" w:rsidP="00F0019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MS Mincho" w:hAnsi="Times New Roman" w:cs="Times New Roman"/>
          <w:sz w:val="24"/>
          <w:szCs w:val="24"/>
          <w:lang w:eastAsia="bg-BG"/>
        </w:rPr>
        <w:t>(1</w:t>
      </w:r>
      <w:r w:rsidR="002A6A83">
        <w:rPr>
          <w:rFonts w:ascii="Times New Roman" w:eastAsia="MS Mincho" w:hAnsi="Times New Roman" w:cs="Times New Roman"/>
          <w:sz w:val="24"/>
          <w:szCs w:val="24"/>
          <w:lang w:eastAsia="bg-BG"/>
        </w:rPr>
        <w:t>4</w:t>
      </w:r>
      <w:r w:rsidRPr="00F00196">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 7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F00196">
        <w:rPr>
          <w:rFonts w:ascii="Times New Roman" w:eastAsia="Times New Roman" w:hAnsi="Times New Roman" w:cs="Times New Roman"/>
          <w:sz w:val="24"/>
          <w:szCs w:val="24"/>
          <w:lang w:eastAsia="bg-BG"/>
        </w:rPr>
        <w:t>при установяване, че Продуктите съответстват на договорените и нормативно установени изисквания по реда на ал. 10</w:t>
      </w:r>
      <w:r w:rsidRPr="00F00196">
        <w:rPr>
          <w:rFonts w:ascii="Times New Roman" w:eastAsia="MS Mincho" w:hAnsi="Times New Roman" w:cs="Times New Roman"/>
          <w:sz w:val="24"/>
          <w:szCs w:val="24"/>
          <w:lang w:eastAsia="bg-BG"/>
        </w:rPr>
        <w:t xml:space="preserve"> и подписването на документ, удостоверяващ приемането на стоката и при другите условия на настоящия Договор. </w:t>
      </w:r>
    </w:p>
    <w:p w:rsidR="00F00196" w:rsidRPr="00F00196" w:rsidRDefault="00F00196" w:rsidP="00F00196">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(1</w:t>
      </w:r>
      <w:r w:rsidR="002A6A83">
        <w:rPr>
          <w:rFonts w:ascii="Times New Roman" w:eastAsia="Times New Roman" w:hAnsi="Times New Roman" w:cs="Times New Roman"/>
          <w:sz w:val="24"/>
          <w:szCs w:val="24"/>
          <w:lang w:eastAsia="bg-BG"/>
        </w:rPr>
        <w:t>5</w:t>
      </w:r>
      <w:r w:rsidRPr="00F00196">
        <w:rPr>
          <w:rFonts w:ascii="Times New Roman" w:eastAsia="Times New Roman" w:hAnsi="Times New Roman" w:cs="Times New Roman"/>
          <w:sz w:val="24"/>
          <w:szCs w:val="24"/>
          <w:lang w:eastAsia="bg-BG"/>
        </w:rPr>
        <w:t>)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12,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F00196" w:rsidRPr="00F00196" w:rsidRDefault="00F00196" w:rsidP="00F00196">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(1</w:t>
      </w:r>
      <w:r w:rsidR="002A6A83">
        <w:rPr>
          <w:rFonts w:ascii="Times New Roman" w:eastAsia="Times New Roman" w:hAnsi="Times New Roman" w:cs="Times New Roman"/>
          <w:sz w:val="24"/>
          <w:szCs w:val="24"/>
          <w:lang w:eastAsia="bg-BG"/>
        </w:rPr>
        <w:t>6</w:t>
      </w:r>
      <w:r w:rsidRPr="00F00196">
        <w:rPr>
          <w:rFonts w:ascii="Times New Roman" w:eastAsia="Times New Roman" w:hAnsi="Times New Roman" w:cs="Times New Roman"/>
          <w:sz w:val="24"/>
          <w:szCs w:val="24"/>
          <w:lang w:eastAsia="bg-BG"/>
        </w:rPr>
        <w:t xml:space="preserve">) Когато Изпълнителят е сключил договор/договори за </w:t>
      </w:r>
      <w:proofErr w:type="spellStart"/>
      <w:r w:rsidRPr="00F00196">
        <w:rPr>
          <w:rFonts w:ascii="Times New Roman" w:eastAsia="Times New Roman" w:hAnsi="Times New Roman" w:cs="Times New Roman"/>
          <w:sz w:val="24"/>
          <w:szCs w:val="24"/>
          <w:lang w:eastAsia="bg-BG"/>
        </w:rPr>
        <w:t>подизпълнение</w:t>
      </w:r>
      <w:proofErr w:type="spellEnd"/>
      <w:r w:rsidRPr="00F00196">
        <w:rPr>
          <w:rFonts w:ascii="Times New Roman" w:eastAsia="Times New Roman" w:hAnsi="Times New Roman" w:cs="Times New Roman"/>
          <w:sz w:val="24"/>
          <w:szCs w:val="24"/>
          <w:lang w:eastAsia="bg-BG"/>
        </w:rPr>
        <w:t>,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F00196" w:rsidRPr="00F00196" w:rsidRDefault="00F00196" w:rsidP="00F00196">
      <w:pPr>
        <w:autoSpaceDE w:val="0"/>
        <w:autoSpaceDN w:val="0"/>
        <w:adjustRightInd w:val="0"/>
        <w:spacing w:after="0" w:line="276"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b/>
          <w:sz w:val="24"/>
          <w:szCs w:val="24"/>
          <w:lang w:eastAsia="bg-BG"/>
        </w:rPr>
        <w:t xml:space="preserve">Чл. 6. </w:t>
      </w:r>
      <w:r w:rsidRPr="00F00196">
        <w:rPr>
          <w:rFonts w:ascii="Times New Roman" w:eastAsia="Times New Roman" w:hAnsi="Times New Roman" w:cs="Times New Roman"/>
          <w:sz w:val="24"/>
          <w:szCs w:val="24"/>
          <w:lang w:eastAsia="bg-BG"/>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F00196">
        <w:rPr>
          <w:rFonts w:ascii="Times New Roman" w:eastAsia="Times New Roman" w:hAnsi="Times New Roman" w:cs="Times New Roman"/>
          <w:color w:val="000000"/>
          <w:sz w:val="24"/>
          <w:szCs w:val="24"/>
          <w:lang w:eastAsia="bg-BG"/>
        </w:rPr>
        <w:t xml:space="preserve">документа, удостоверяващ приемането на стоката (протокол за доставка, търговски документ или друг </w:t>
      </w:r>
      <w:proofErr w:type="spellStart"/>
      <w:r w:rsidRPr="00F00196">
        <w:rPr>
          <w:rFonts w:ascii="Times New Roman" w:eastAsia="Times New Roman" w:hAnsi="Times New Roman" w:cs="Times New Roman"/>
          <w:color w:val="000000"/>
          <w:sz w:val="24"/>
          <w:szCs w:val="24"/>
          <w:lang w:eastAsia="bg-BG"/>
        </w:rPr>
        <w:t>съотносим</w:t>
      </w:r>
      <w:proofErr w:type="spellEnd"/>
      <w:r w:rsidRPr="00F00196">
        <w:rPr>
          <w:rFonts w:ascii="Times New Roman" w:eastAsia="Times New Roman" w:hAnsi="Times New Roman" w:cs="Times New Roman"/>
          <w:color w:val="000000"/>
          <w:sz w:val="24"/>
          <w:szCs w:val="24"/>
          <w:lang w:eastAsia="bg-BG"/>
        </w:rPr>
        <w:t xml:space="preserve"> документ)</w:t>
      </w:r>
      <w:r w:rsidRPr="00F00196">
        <w:rPr>
          <w:rFonts w:ascii="Times New Roman" w:eastAsia="Times New Roman" w:hAnsi="Times New Roman" w:cs="Times New Roman"/>
          <w:sz w:val="24"/>
          <w:szCs w:val="24"/>
          <w:lang w:eastAsia="bg-BG"/>
        </w:rPr>
        <w:t xml:space="preserve">. </w:t>
      </w:r>
    </w:p>
    <w:p w:rsidR="00F00196" w:rsidRPr="00F00196" w:rsidRDefault="00F00196" w:rsidP="00F00196">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rsidR="00F00196" w:rsidRPr="00F00196" w:rsidRDefault="00710EC4" w:rsidP="00710EC4">
      <w:pPr>
        <w:tabs>
          <w:tab w:val="left" w:pos="0"/>
        </w:tabs>
        <w:spacing w:after="0" w:line="276" w:lineRule="auto"/>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val="en-US" w:eastAsia="bg-BG"/>
        </w:rPr>
        <w:t xml:space="preserve">V. </w:t>
      </w:r>
      <w:r w:rsidR="00F00196" w:rsidRPr="00F00196">
        <w:rPr>
          <w:rFonts w:ascii="Times New Roman" w:eastAsia="Times New Roman" w:hAnsi="Times New Roman" w:cs="Times New Roman"/>
          <w:b/>
          <w:sz w:val="24"/>
          <w:szCs w:val="24"/>
          <w:lang w:eastAsia="bg-BG"/>
        </w:rPr>
        <w:t>ПРАВА И ЗАДЪЛЖЕНИЯ НА ИЗПЪЛНИТЕЛЯ</w:t>
      </w:r>
    </w:p>
    <w:p w:rsidR="00F00196" w:rsidRPr="00F00196" w:rsidRDefault="00F00196" w:rsidP="00F00196">
      <w:pPr>
        <w:autoSpaceDE w:val="0"/>
        <w:autoSpaceDN w:val="0"/>
        <w:adjustRightInd w:val="0"/>
        <w:spacing w:after="0" w:line="276"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b/>
          <w:sz w:val="24"/>
          <w:szCs w:val="24"/>
          <w:lang w:eastAsia="bg-BG"/>
        </w:rPr>
        <w:t xml:space="preserve">Чл. 7. </w:t>
      </w:r>
      <w:r w:rsidRPr="00F00196">
        <w:rPr>
          <w:rFonts w:ascii="Times New Roman" w:eastAsia="Times New Roman" w:hAnsi="Times New Roman" w:cs="Times New Roman"/>
          <w:sz w:val="24"/>
          <w:szCs w:val="24"/>
          <w:lang w:eastAsia="bg-BG"/>
        </w:rPr>
        <w:t>(1)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w:t>
      </w:r>
      <w:r w:rsidR="00E57597">
        <w:rPr>
          <w:rFonts w:ascii="Times New Roman" w:eastAsia="Times New Roman" w:hAnsi="Times New Roman" w:cs="Times New Roman"/>
          <w:sz w:val="24"/>
          <w:szCs w:val="24"/>
          <w:lang w:val="en-US" w:eastAsia="bg-BG"/>
        </w:rPr>
        <w:t xml:space="preserve"> </w:t>
      </w:r>
      <w:r w:rsidRPr="00F00196">
        <w:rPr>
          <w:rFonts w:ascii="Times New Roman" w:eastAsia="Times New Roman" w:hAnsi="Times New Roman" w:cs="Times New Roman"/>
          <w:sz w:val="24"/>
          <w:szCs w:val="24"/>
          <w:lang w:eastAsia="bg-BG"/>
        </w:rPr>
        <w:t>или при условията на чл. 2.</w:t>
      </w:r>
    </w:p>
    <w:p w:rsidR="00F00196" w:rsidRPr="00F00196" w:rsidRDefault="00F00196" w:rsidP="00F00196">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(2) Изпълнителят е длъжен да изпълни задълженията си по Договора и да упражнява всичките си права, с оглед защита интересите на Възложителя. </w:t>
      </w:r>
    </w:p>
    <w:p w:rsidR="00F00196" w:rsidRPr="00F00196" w:rsidRDefault="00F00196" w:rsidP="00F0019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един месец)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F00196" w:rsidRPr="00F00196" w:rsidRDefault="00F00196" w:rsidP="00F00196">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(4) Изпълнителят е длъжен да извършва т</w:t>
      </w:r>
      <w:r w:rsidRPr="00F00196">
        <w:rPr>
          <w:rFonts w:ascii="Times New Roman" w:eastAsia="Calibri" w:hAnsi="Times New Roman" w:cs="Times New Roman"/>
          <w:sz w:val="24"/>
          <w:szCs w:val="24"/>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F00196" w:rsidRPr="00F00196" w:rsidRDefault="00F00196" w:rsidP="00F00196">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(5) Изпълнителят е длъжен да приема и урежда по уговорения ред надлежно предявените от Възложителя рекламации по реда на настоящия Договор</w:t>
      </w:r>
      <w:r w:rsidRPr="00F00196">
        <w:rPr>
          <w:rFonts w:ascii="Times New Roman" w:eastAsia="Calibri" w:hAnsi="Times New Roman" w:cs="Times New Roman"/>
          <w:sz w:val="24"/>
          <w:szCs w:val="24"/>
        </w:rPr>
        <w:t>.</w:t>
      </w:r>
    </w:p>
    <w:p w:rsidR="00F00196" w:rsidRPr="00F00196" w:rsidRDefault="00F00196" w:rsidP="00F00196">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F00196" w:rsidRPr="00F00196" w:rsidRDefault="00F00196" w:rsidP="00F00196">
      <w:pPr>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(7) Изпълнителят се задължава да сключи договор/договори за </w:t>
      </w:r>
      <w:proofErr w:type="spellStart"/>
      <w:r w:rsidRPr="00F00196">
        <w:rPr>
          <w:rFonts w:ascii="Times New Roman" w:eastAsia="Times New Roman" w:hAnsi="Times New Roman" w:cs="Times New Roman"/>
          <w:sz w:val="24"/>
          <w:szCs w:val="24"/>
          <w:lang w:eastAsia="bg-BG"/>
        </w:rPr>
        <w:t>подизпълнение</w:t>
      </w:r>
      <w:proofErr w:type="spellEnd"/>
      <w:r w:rsidRPr="00F00196">
        <w:rPr>
          <w:rFonts w:ascii="Times New Roman" w:eastAsia="Times New Roman" w:hAnsi="Times New Roman" w:cs="Times New Roman"/>
          <w:sz w:val="24"/>
          <w:szCs w:val="24"/>
          <w:lang w:eastAsia="bg-BG"/>
        </w:rPr>
        <w:t xml:space="preserve"> с посочените в офертата му подизпълнители в срок от </w:t>
      </w:r>
      <w:r w:rsidRPr="00F00196">
        <w:rPr>
          <w:rFonts w:ascii="Times New Roman" w:eastAsia="Times New Roman" w:hAnsi="Times New Roman" w:cs="Times New Roman"/>
          <w:sz w:val="24"/>
          <w:szCs w:val="24"/>
        </w:rPr>
        <w:t>7-дни (</w:t>
      </w:r>
      <w:r w:rsidRPr="00F00196">
        <w:rPr>
          <w:rFonts w:ascii="Times New Roman" w:eastAsia="Times New Roman" w:hAnsi="Times New Roman" w:cs="Times New Roman"/>
          <w:i/>
          <w:sz w:val="24"/>
          <w:szCs w:val="24"/>
        </w:rPr>
        <w:t>седем)</w:t>
      </w:r>
      <w:r w:rsidRPr="00F00196">
        <w:rPr>
          <w:rFonts w:ascii="Times New Roman" w:eastAsia="Times New Roman" w:hAnsi="Times New Roman" w:cs="Times New Roman"/>
          <w:sz w:val="24"/>
          <w:szCs w:val="24"/>
        </w:rPr>
        <w:t xml:space="preserve"> дни</w:t>
      </w:r>
      <w:r w:rsidRPr="00F00196">
        <w:rPr>
          <w:rFonts w:ascii="Times New Roman" w:eastAsia="Times New Roman" w:hAnsi="Times New Roman" w:cs="Times New Roman"/>
          <w:sz w:val="24"/>
          <w:szCs w:val="24"/>
          <w:lang w:eastAsia="bg-BG"/>
        </w:rPr>
        <w:t xml:space="preserve"> от сключване на настоящия Договор. В срок до 3 дни от сключването на договор за </w:t>
      </w:r>
      <w:proofErr w:type="spellStart"/>
      <w:r w:rsidRPr="00F00196">
        <w:rPr>
          <w:rFonts w:ascii="Times New Roman" w:eastAsia="Times New Roman" w:hAnsi="Times New Roman" w:cs="Times New Roman"/>
          <w:sz w:val="24"/>
          <w:szCs w:val="24"/>
          <w:lang w:eastAsia="bg-BG"/>
        </w:rPr>
        <w:t>подизпълнение</w:t>
      </w:r>
      <w:proofErr w:type="spellEnd"/>
      <w:r w:rsidRPr="00F00196">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42" w:anchor="p28982788" w:tgtFrame="_blank" w:history="1">
        <w:r w:rsidRPr="00F00196">
          <w:rPr>
            <w:rFonts w:ascii="Times New Roman" w:eastAsia="Times New Roman" w:hAnsi="Times New Roman" w:cs="Times New Roman"/>
            <w:sz w:val="24"/>
            <w:szCs w:val="24"/>
            <w:lang w:eastAsia="bg-BG"/>
          </w:rPr>
          <w:t>чл. 66, ал. 2</w:t>
        </w:r>
      </w:hyperlink>
      <w:r w:rsidRPr="00F00196">
        <w:rPr>
          <w:rFonts w:ascii="Times New Roman" w:eastAsia="Times New Roman" w:hAnsi="Times New Roman" w:cs="Times New Roman"/>
          <w:sz w:val="24"/>
          <w:szCs w:val="24"/>
          <w:lang w:eastAsia="bg-BG"/>
        </w:rPr>
        <w:t xml:space="preserve"> и </w:t>
      </w:r>
      <w:hyperlink r:id="rId43" w:anchor="p28982788" w:tgtFrame="_blank" w:history="1">
        <w:r w:rsidRPr="00F00196">
          <w:rPr>
            <w:rFonts w:ascii="Times New Roman" w:eastAsia="Times New Roman" w:hAnsi="Times New Roman" w:cs="Times New Roman"/>
            <w:sz w:val="24"/>
            <w:szCs w:val="24"/>
            <w:lang w:eastAsia="bg-BG"/>
          </w:rPr>
          <w:t>11 ЗОП</w:t>
        </w:r>
      </w:hyperlink>
      <w:r w:rsidRPr="00F00196">
        <w:rPr>
          <w:rFonts w:ascii="Times New Roman" w:eastAsia="Times New Roman" w:hAnsi="Times New Roman" w:cs="Times New Roman"/>
          <w:sz w:val="24"/>
          <w:szCs w:val="24"/>
          <w:lang w:eastAsia="bg-BG"/>
        </w:rPr>
        <w:t>.</w:t>
      </w:r>
    </w:p>
    <w:p w:rsidR="00F00196" w:rsidRPr="00F00196" w:rsidRDefault="00F00196" w:rsidP="00F00196">
      <w:pPr>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lang w:eastAsia="bg-BG"/>
        </w:rPr>
        <w:t xml:space="preserve">(8) </w:t>
      </w:r>
      <w:r w:rsidRPr="00F00196">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F00196" w:rsidRPr="00F00196" w:rsidRDefault="00F00196" w:rsidP="00F00196">
      <w:pPr>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rPr>
        <w:t xml:space="preserve">(9)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F00196">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w:t>
      </w:r>
      <w:r w:rsidR="002A6A83">
        <w:rPr>
          <w:rFonts w:ascii="Times New Roman" w:eastAsia="Times New Roman" w:hAnsi="Times New Roman" w:cs="Times New Roman"/>
          <w:sz w:val="24"/>
          <w:szCs w:val="24"/>
          <w:lang w:val="en-US" w:eastAsia="bg-BG"/>
        </w:rPr>
        <w:t xml:space="preserve"> </w:t>
      </w:r>
      <w:r w:rsidRPr="00F00196">
        <w:rPr>
          <w:rFonts w:ascii="Times New Roman" w:eastAsia="Times New Roman" w:hAnsi="Times New Roman" w:cs="Times New Roman"/>
          <w:sz w:val="24"/>
          <w:szCs w:val="24"/>
          <w:lang w:eastAsia="bg-BG"/>
        </w:rPr>
        <w:t xml:space="preserve">Констатации относно </w:t>
      </w:r>
      <w:r w:rsidR="002A6A83">
        <w:rPr>
          <w:rFonts w:ascii="Times New Roman" w:eastAsia="Times New Roman" w:hAnsi="Times New Roman" w:cs="Times New Roman"/>
          <w:sz w:val="24"/>
          <w:szCs w:val="24"/>
          <w:lang w:eastAsia="bg-BG"/>
        </w:rPr>
        <w:t>н</w:t>
      </w:r>
      <w:r w:rsidRPr="00F00196">
        <w:rPr>
          <w:rFonts w:ascii="Times New Roman" w:eastAsia="Times New Roman" w:hAnsi="Times New Roman" w:cs="Times New Roman"/>
          <w:sz w:val="24"/>
          <w:szCs w:val="24"/>
          <w:lang w:eastAsia="bg-BG"/>
        </w:rPr>
        <w:t>есъответствието/съответствието на доставените</w:t>
      </w:r>
      <w:r w:rsidR="002A6A83">
        <w:rPr>
          <w:rFonts w:ascii="Times New Roman" w:eastAsia="Times New Roman" w:hAnsi="Times New Roman" w:cs="Times New Roman"/>
          <w:sz w:val="24"/>
          <w:szCs w:val="24"/>
          <w:lang w:val="en-US" w:eastAsia="bg-BG"/>
        </w:rPr>
        <w:t xml:space="preserve"> </w:t>
      </w:r>
      <w:r w:rsidRPr="00F00196">
        <w:rPr>
          <w:rFonts w:ascii="Times New Roman" w:eastAsia="Times New Roman" w:hAnsi="Times New Roman" w:cs="Times New Roman"/>
          <w:sz w:val="24"/>
          <w:szCs w:val="24"/>
          <w:lang w:eastAsia="bg-BG"/>
        </w:rPr>
        <w:t>Продукти с Техническото предлож</w:t>
      </w:r>
      <w:r w:rsidR="0006582F">
        <w:rPr>
          <w:rFonts w:ascii="Times New Roman" w:eastAsia="Times New Roman" w:hAnsi="Times New Roman" w:cs="Times New Roman"/>
          <w:sz w:val="24"/>
          <w:szCs w:val="24"/>
          <w:lang w:eastAsia="bg-BG"/>
        </w:rPr>
        <w:t xml:space="preserve">ение </w:t>
      </w:r>
      <w:r w:rsidRPr="00F00196">
        <w:rPr>
          <w:rFonts w:ascii="Times New Roman" w:eastAsia="Times New Roman" w:hAnsi="Times New Roman" w:cs="Times New Roman"/>
          <w:sz w:val="24"/>
          <w:szCs w:val="24"/>
          <w:lang w:eastAsia="bg-BG"/>
        </w:rPr>
        <w:t xml:space="preserve">към Договора, с Техническата спецификация към Договора </w:t>
      </w:r>
      <w:r w:rsidRPr="00F00196">
        <w:rPr>
          <w:rFonts w:ascii="Times New Roman" w:eastAsia="Times New Roman" w:hAnsi="Times New Roman" w:cs="Times New Roman"/>
          <w:sz w:val="24"/>
          <w:szCs w:val="24"/>
          <w:lang w:eastAsia="bg-BG"/>
        </w:rPr>
        <w:lastRenderedPageBreak/>
        <w:t>или с изискванията за безопасността на доставения Продукт се вписват в протокола след извършване на лабораторен анализ от Акредитиран орган.</w:t>
      </w:r>
    </w:p>
    <w:p w:rsidR="00F00196" w:rsidRDefault="00F00196" w:rsidP="00F00196">
      <w:pPr>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rPr>
        <w:t>(10)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2A6A83" w:rsidRPr="00F00196" w:rsidRDefault="002A6A83" w:rsidP="00F00196">
      <w:pPr>
        <w:spacing w:after="0" w:line="276" w:lineRule="auto"/>
        <w:jc w:val="both"/>
        <w:rPr>
          <w:rFonts w:ascii="Times New Roman" w:eastAsia="Times New Roman" w:hAnsi="Times New Roman" w:cs="Times New Roman"/>
          <w:sz w:val="24"/>
          <w:szCs w:val="24"/>
        </w:rPr>
      </w:pPr>
    </w:p>
    <w:p w:rsidR="00F00196" w:rsidRPr="002A6A83" w:rsidRDefault="00F00196" w:rsidP="002A6A83">
      <w:pPr>
        <w:numPr>
          <w:ilvl w:val="0"/>
          <w:numId w:val="16"/>
        </w:numPr>
        <w:tabs>
          <w:tab w:val="left" w:pos="0"/>
        </w:tabs>
        <w:spacing w:after="0" w:line="276" w:lineRule="auto"/>
        <w:ind w:left="0" w:firstLine="567"/>
        <w:contextualSpacing/>
        <w:jc w:val="center"/>
        <w:rPr>
          <w:rFonts w:ascii="Times New Roman" w:eastAsia="Times New Roman" w:hAnsi="Times New Roman" w:cs="Times New Roman"/>
          <w:b/>
          <w:sz w:val="24"/>
          <w:szCs w:val="24"/>
          <w:lang w:eastAsia="bg-BG"/>
        </w:rPr>
      </w:pPr>
      <w:r w:rsidRPr="002A6A83">
        <w:rPr>
          <w:rFonts w:ascii="Times New Roman" w:eastAsia="Times New Roman" w:hAnsi="Times New Roman" w:cs="Times New Roman"/>
          <w:b/>
          <w:sz w:val="24"/>
          <w:szCs w:val="24"/>
          <w:lang w:eastAsia="bg-BG"/>
        </w:rPr>
        <w:t>ПРАВА И ЗАДЪЛЖЕНИЯ НА ВЪЗЛОЖИТЕЛЯ</w:t>
      </w:r>
      <w:r w:rsidR="002A6A83" w:rsidRPr="002A6A83">
        <w:rPr>
          <w:rFonts w:ascii="Times New Roman" w:eastAsia="Times New Roman" w:hAnsi="Times New Roman" w:cs="Times New Roman"/>
          <w:b/>
          <w:sz w:val="24"/>
          <w:szCs w:val="24"/>
          <w:lang w:eastAsia="bg-BG"/>
        </w:rPr>
        <w:t>.</w:t>
      </w:r>
    </w:p>
    <w:p w:rsidR="00F00196" w:rsidRPr="00F00196" w:rsidRDefault="00F00196" w:rsidP="00F00196">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F00196">
        <w:rPr>
          <w:rFonts w:ascii="Times New Roman" w:eastAsia="Times New Roman" w:hAnsi="Times New Roman" w:cs="Times New Roman"/>
          <w:b/>
          <w:sz w:val="24"/>
          <w:szCs w:val="24"/>
          <w:lang w:eastAsia="bg-BG"/>
        </w:rPr>
        <w:t xml:space="preserve">Чл. 8. </w:t>
      </w:r>
      <w:r w:rsidRPr="00F00196">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F00196" w:rsidRPr="00F00196" w:rsidRDefault="00F00196" w:rsidP="00F00196">
      <w:pPr>
        <w:autoSpaceDE w:val="0"/>
        <w:autoSpaceDN w:val="0"/>
        <w:adjustRightInd w:val="0"/>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rPr>
        <w:t xml:space="preserve">(2)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F00196" w:rsidRPr="00F00196" w:rsidRDefault="00F00196" w:rsidP="00F00196">
      <w:pPr>
        <w:autoSpaceDE w:val="0"/>
        <w:autoSpaceDN w:val="0"/>
        <w:adjustRightInd w:val="0"/>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rPr>
        <w:t xml:space="preserve">(3) Възложителят осигурява свои представители, които да приемат доставките в договореното време. </w:t>
      </w:r>
    </w:p>
    <w:p w:rsidR="00F00196" w:rsidRPr="00F00196" w:rsidRDefault="00F00196" w:rsidP="00F00196">
      <w:pPr>
        <w:autoSpaceDE w:val="0"/>
        <w:autoSpaceDN w:val="0"/>
        <w:adjustRightInd w:val="0"/>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rPr>
        <w:t xml:space="preserve">(4) Възложителят има право да иска от Изпълнителя да изпълнява доставката на Продуктите до посоченото в чл. 5 от Договора място на доставка, в срок и без отклонения от договорените изисквания. </w:t>
      </w:r>
    </w:p>
    <w:p w:rsidR="00F00196" w:rsidRPr="00F00196" w:rsidRDefault="00F00196" w:rsidP="00F00196">
      <w:pPr>
        <w:autoSpaceDE w:val="0"/>
        <w:autoSpaceDN w:val="0"/>
        <w:adjustRightInd w:val="0"/>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rPr>
        <w:t>(5)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F00196" w:rsidRPr="00F00196" w:rsidRDefault="00F00196" w:rsidP="00F00196">
      <w:pPr>
        <w:autoSpaceDE w:val="0"/>
        <w:autoSpaceDN w:val="0"/>
        <w:adjustRightInd w:val="0"/>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rPr>
        <w:t>(6) Възложителят има право на рекламация на доставените по Договора Продукти, при условията посочени в настоящия Договор.</w:t>
      </w:r>
    </w:p>
    <w:p w:rsidR="00F00196" w:rsidRPr="00F00196" w:rsidRDefault="00F00196" w:rsidP="00F00196">
      <w:pPr>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rPr>
        <w:t>(7)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 от този Договор.</w:t>
      </w:r>
    </w:p>
    <w:p w:rsidR="00F00196" w:rsidRPr="002A6A83" w:rsidRDefault="00F00196" w:rsidP="00F00196">
      <w:pPr>
        <w:spacing w:after="0" w:line="276" w:lineRule="auto"/>
        <w:jc w:val="both"/>
        <w:rPr>
          <w:rFonts w:ascii="Times New Roman" w:eastAsia="Times New Roman" w:hAnsi="Times New Roman" w:cs="Times New Roman"/>
          <w:color w:val="000000" w:themeColor="text1"/>
          <w:sz w:val="24"/>
          <w:szCs w:val="24"/>
        </w:rPr>
      </w:pPr>
      <w:r w:rsidRPr="002A6A83">
        <w:rPr>
          <w:rFonts w:ascii="Times New Roman" w:eastAsia="Times New Roman" w:hAnsi="Times New Roman" w:cs="Times New Roman"/>
          <w:color w:val="000000" w:themeColor="text1"/>
          <w:sz w:val="24"/>
          <w:szCs w:val="24"/>
        </w:rPr>
        <w:t xml:space="preserve">(8) Възложителят има право </w:t>
      </w:r>
      <w:r w:rsidR="002A6A83" w:rsidRPr="002A6A83">
        <w:rPr>
          <w:rFonts w:ascii="Times New Roman" w:eastAsia="Times New Roman" w:hAnsi="Times New Roman" w:cs="Times New Roman"/>
          <w:color w:val="000000" w:themeColor="text1"/>
          <w:sz w:val="24"/>
          <w:szCs w:val="24"/>
        </w:rPr>
        <w:t>при неизпълнение на задължението в срока по чл.5, ал. 13 от страна на Изпълнителя,</w:t>
      </w:r>
      <w:r w:rsidRPr="002A6A83">
        <w:rPr>
          <w:rFonts w:ascii="Times New Roman" w:eastAsia="Times New Roman" w:hAnsi="Times New Roman" w:cs="Times New Roman"/>
          <w:color w:val="000000" w:themeColor="text1"/>
          <w:sz w:val="24"/>
          <w:szCs w:val="24"/>
        </w:rPr>
        <w:t xml:space="preserve"> да закупи от друго място същия вид продук</w:t>
      </w:r>
      <w:r w:rsidR="002A6A83" w:rsidRPr="002A6A83">
        <w:rPr>
          <w:rFonts w:ascii="Times New Roman" w:eastAsia="Times New Roman" w:hAnsi="Times New Roman" w:cs="Times New Roman"/>
          <w:color w:val="000000" w:themeColor="text1"/>
          <w:sz w:val="24"/>
          <w:szCs w:val="24"/>
        </w:rPr>
        <w:t xml:space="preserve">т и да претендира </w:t>
      </w:r>
      <w:r w:rsidRPr="002A6A83">
        <w:rPr>
          <w:rFonts w:ascii="Times New Roman" w:eastAsia="Times New Roman" w:hAnsi="Times New Roman" w:cs="Times New Roman"/>
          <w:color w:val="000000" w:themeColor="text1"/>
          <w:sz w:val="24"/>
          <w:szCs w:val="24"/>
        </w:rPr>
        <w:t xml:space="preserve"> евентуалната разлика в цената на закупеното количество продукти.</w:t>
      </w:r>
    </w:p>
    <w:p w:rsidR="00F00196" w:rsidRPr="00F00196" w:rsidRDefault="002A6A83" w:rsidP="002A6A83">
      <w:pPr>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(9</w:t>
      </w:r>
      <w:r w:rsidR="00F00196" w:rsidRPr="00F00196">
        <w:rPr>
          <w:rFonts w:ascii="Times New Roman" w:eastAsia="Times New Roman" w:hAnsi="Times New Roman" w:cs="Times New Roman"/>
          <w:sz w:val="24"/>
          <w:szCs w:val="24"/>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00F00196" w:rsidRPr="00F00196">
        <w:rPr>
          <w:rFonts w:ascii="Times New Roman" w:eastAsia="Times New Roman" w:hAnsi="Times New Roman" w:cs="Times New Roman"/>
          <w:bCs/>
          <w:sz w:val="24"/>
          <w:szCs w:val="24"/>
        </w:rPr>
        <w:t>да откаже да изплати частично или изцяло договорената цена.</w:t>
      </w:r>
    </w:p>
    <w:p w:rsidR="00F00196" w:rsidRPr="00F00196" w:rsidRDefault="002A6A83" w:rsidP="00F00196">
      <w:pPr>
        <w:tabs>
          <w:tab w:val="left" w:pos="8094"/>
        </w:tabs>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sidR="00F00196" w:rsidRPr="00F00196">
        <w:rPr>
          <w:rFonts w:ascii="Times New Roman" w:eastAsia="Times New Roman" w:hAnsi="Times New Roman" w:cs="Times New Roman"/>
          <w:sz w:val="24"/>
          <w:szCs w:val="24"/>
          <w:lang w:eastAsia="bg-BG"/>
        </w:rPr>
        <w:t xml:space="preserve">) </w:t>
      </w:r>
      <w:r w:rsidR="00F00196" w:rsidRPr="00F00196">
        <w:rPr>
          <w:rFonts w:ascii="Times New Roman" w:eastAsia="Times New Roman" w:hAnsi="Times New Roman" w:cs="Times New Roman"/>
          <w:sz w:val="24"/>
          <w:szCs w:val="24"/>
        </w:rPr>
        <w:t>Възложителят има право д</w:t>
      </w:r>
      <w:r w:rsidR="00F00196" w:rsidRPr="00F00196">
        <w:rPr>
          <w:rFonts w:ascii="Times New Roman" w:eastAsia="Times New Roman" w:hAnsi="Times New Roman" w:cs="Times New Roman"/>
          <w:sz w:val="24"/>
          <w:szCs w:val="24"/>
          <w:lang w:eastAsia="bg-BG"/>
        </w:rPr>
        <w:t xml:space="preserve">а изисква от Изпълнителя да сключи и да му представи копия от договори за </w:t>
      </w:r>
      <w:proofErr w:type="spellStart"/>
      <w:r w:rsidR="00F00196" w:rsidRPr="00F00196">
        <w:rPr>
          <w:rFonts w:ascii="Times New Roman" w:eastAsia="Times New Roman" w:hAnsi="Times New Roman" w:cs="Times New Roman"/>
          <w:sz w:val="24"/>
          <w:szCs w:val="24"/>
          <w:lang w:eastAsia="bg-BG"/>
        </w:rPr>
        <w:t>подизпълнение</w:t>
      </w:r>
      <w:proofErr w:type="spellEnd"/>
      <w:r w:rsidR="00F00196" w:rsidRPr="00F00196">
        <w:rPr>
          <w:rFonts w:ascii="Times New Roman" w:eastAsia="Times New Roman" w:hAnsi="Times New Roman" w:cs="Times New Roman"/>
          <w:sz w:val="24"/>
          <w:szCs w:val="24"/>
          <w:lang w:eastAsia="bg-BG"/>
        </w:rPr>
        <w:t xml:space="preserve"> с посочените в офертата му подизпълнители.</w:t>
      </w:r>
    </w:p>
    <w:p w:rsidR="00F00196" w:rsidRPr="00F00196" w:rsidRDefault="002A6A83" w:rsidP="00F00196">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F00196" w:rsidRPr="00F00196">
        <w:rPr>
          <w:rFonts w:ascii="Times New Roman" w:eastAsia="Times New Roman" w:hAnsi="Times New Roman" w:cs="Times New Roman"/>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F00196" w:rsidRPr="00F00196" w:rsidRDefault="00F00196" w:rsidP="007C0E6A">
      <w:pPr>
        <w:spacing w:after="0" w:line="276" w:lineRule="auto"/>
        <w:jc w:val="center"/>
        <w:rPr>
          <w:rFonts w:ascii="Times New Roman" w:eastAsia="Times New Roman" w:hAnsi="Times New Roman" w:cs="Times New Roman"/>
          <w:color w:val="000000"/>
          <w:sz w:val="24"/>
          <w:szCs w:val="24"/>
        </w:rPr>
      </w:pPr>
    </w:p>
    <w:p w:rsidR="00F00196" w:rsidRPr="007C0E6A" w:rsidRDefault="00F00196" w:rsidP="007C0E6A">
      <w:pPr>
        <w:numPr>
          <w:ilvl w:val="0"/>
          <w:numId w:val="16"/>
        </w:numPr>
        <w:tabs>
          <w:tab w:val="left" w:pos="0"/>
        </w:tabs>
        <w:autoSpaceDE w:val="0"/>
        <w:autoSpaceDN w:val="0"/>
        <w:adjustRightInd w:val="0"/>
        <w:spacing w:after="0" w:line="276" w:lineRule="auto"/>
        <w:ind w:left="0" w:firstLine="0"/>
        <w:contextualSpacing/>
        <w:jc w:val="center"/>
        <w:rPr>
          <w:rFonts w:ascii="Times New Roman" w:eastAsia="Times New Roman" w:hAnsi="Times New Roman" w:cs="Times New Roman"/>
          <w:b/>
          <w:sz w:val="24"/>
          <w:szCs w:val="24"/>
          <w:lang w:eastAsia="bg-BG"/>
        </w:rPr>
      </w:pPr>
      <w:r w:rsidRPr="007C0E6A">
        <w:rPr>
          <w:rFonts w:ascii="Times New Roman" w:eastAsia="Times New Roman" w:hAnsi="Times New Roman" w:cs="Times New Roman"/>
          <w:b/>
          <w:color w:val="000000"/>
          <w:sz w:val="24"/>
          <w:szCs w:val="24"/>
          <w:lang w:eastAsia="bg-BG"/>
        </w:rPr>
        <w:t>ГАРАНЦИЯ ЗА ИЗПЪЛНЕНИЕ</w:t>
      </w:r>
    </w:p>
    <w:p w:rsidR="00F00196" w:rsidRPr="00F00196" w:rsidRDefault="00F00196" w:rsidP="00F00196">
      <w:pPr>
        <w:autoSpaceDE w:val="0"/>
        <w:autoSpaceDN w:val="0"/>
        <w:adjustRightInd w:val="0"/>
        <w:spacing w:after="0" w:line="276"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b/>
          <w:sz w:val="24"/>
          <w:szCs w:val="24"/>
          <w:lang w:eastAsia="bg-BG"/>
        </w:rPr>
        <w:t xml:space="preserve">Чл. 9. </w:t>
      </w:r>
      <w:r w:rsidRPr="00F00196">
        <w:rPr>
          <w:rFonts w:ascii="Times New Roman" w:eastAsia="Times New Roman" w:hAnsi="Times New Roman" w:cs="Times New Roman"/>
          <w:sz w:val="24"/>
          <w:szCs w:val="24"/>
          <w:lang w:eastAsia="bg-BG"/>
        </w:rPr>
        <w:t>(1) Изпълнителят гарантира изпълнението на произтичащите от настоящия Договор свои задължения с гара</w:t>
      </w:r>
      <w:r w:rsidR="00710EC4">
        <w:rPr>
          <w:rFonts w:ascii="Times New Roman" w:eastAsia="Times New Roman" w:hAnsi="Times New Roman" w:cs="Times New Roman"/>
          <w:sz w:val="24"/>
          <w:szCs w:val="24"/>
          <w:lang w:eastAsia="bg-BG"/>
        </w:rPr>
        <w:t>нция за изпълнение в размер на 2 % (два</w:t>
      </w:r>
      <w:r w:rsidRPr="00F00196">
        <w:rPr>
          <w:rFonts w:ascii="Times New Roman" w:eastAsia="Times New Roman" w:hAnsi="Times New Roman" w:cs="Times New Roman"/>
          <w:sz w:val="24"/>
          <w:szCs w:val="24"/>
          <w:lang w:eastAsia="bg-BG"/>
        </w:rPr>
        <w:t xml:space="preserve"> процента) от стойността на Договора по чл. 2, ал. 1 </w:t>
      </w:r>
      <w:r w:rsidR="006655FC">
        <w:rPr>
          <w:rFonts w:ascii="Times New Roman" w:eastAsia="Times New Roman" w:hAnsi="Times New Roman" w:cs="Times New Roman"/>
          <w:sz w:val="24"/>
          <w:szCs w:val="24"/>
          <w:lang w:eastAsia="bg-BG"/>
        </w:rPr>
        <w:t>по обособените позиции №……………..</w:t>
      </w:r>
      <w:r w:rsidRPr="00F00196">
        <w:rPr>
          <w:rFonts w:ascii="Times New Roman" w:eastAsia="Times New Roman" w:hAnsi="Times New Roman" w:cs="Times New Roman"/>
          <w:sz w:val="24"/>
          <w:szCs w:val="24"/>
          <w:lang w:eastAsia="bg-BG"/>
        </w:rPr>
        <w:t>или сумата от ………………. (……)</w:t>
      </w:r>
      <w:r w:rsidR="006655FC">
        <w:rPr>
          <w:rFonts w:ascii="Times New Roman" w:eastAsia="Times New Roman" w:hAnsi="Times New Roman" w:cs="Times New Roman"/>
          <w:sz w:val="24"/>
          <w:szCs w:val="24"/>
          <w:lang w:eastAsia="bg-BG"/>
        </w:rPr>
        <w:t>, по съответните обособени позиции продукти.</w:t>
      </w:r>
    </w:p>
    <w:p w:rsidR="00F00196" w:rsidRPr="00F00196" w:rsidRDefault="00F00196" w:rsidP="00F00196">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sz w:val="24"/>
          <w:szCs w:val="24"/>
          <w:lang w:eastAsia="bg-BG"/>
        </w:rPr>
        <w:lastRenderedPageBreak/>
        <w:t xml:space="preserve">(2) Изпълнителят представя документи за внесена гаранция за изпълнение на Договора към датата на сключването му. </w:t>
      </w:r>
    </w:p>
    <w:p w:rsidR="00F00196" w:rsidRPr="00F00196" w:rsidRDefault="00F00196" w:rsidP="007C0E6A">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(3) Изпълнителят избира формата на гаранцията измежду една от следните- парична сума внесена по банковата сметка на Възложителя, банкова гаранция или застраховка, която обезпечава изпълнението чрез покритие на отговорността на Изпълнителя. </w:t>
      </w:r>
    </w:p>
    <w:p w:rsidR="00F00196" w:rsidRPr="00F00196" w:rsidRDefault="00F00196" w:rsidP="007C0E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b/>
          <w:sz w:val="24"/>
          <w:szCs w:val="24"/>
          <w:lang w:eastAsia="bg-BG"/>
        </w:rPr>
        <w:t xml:space="preserve">Чл. 10. </w:t>
      </w:r>
      <w:r w:rsidRPr="00F00196">
        <w:rPr>
          <w:rFonts w:ascii="Times New Roman" w:eastAsia="Times New Roman" w:hAnsi="Times New Roman" w:cs="Times New Roman"/>
          <w:sz w:val="24"/>
          <w:szCs w:val="24"/>
          <w:lang w:eastAsia="bg-BG"/>
        </w:rPr>
        <w:t xml:space="preserve">(1) Когато гаранцията се представя във вид на </w:t>
      </w:r>
      <w:r w:rsidRPr="00F00196">
        <w:rPr>
          <w:rFonts w:ascii="Times New Roman" w:eastAsia="Times New Roman" w:hAnsi="Times New Roman" w:cs="Times New Roman"/>
          <w:b/>
          <w:sz w:val="24"/>
          <w:szCs w:val="24"/>
          <w:lang w:eastAsia="bg-BG"/>
        </w:rPr>
        <w:t>парична сума</w:t>
      </w:r>
      <w:r w:rsidRPr="00F00196">
        <w:rPr>
          <w:rFonts w:ascii="Times New Roman" w:eastAsia="Times New Roman" w:hAnsi="Times New Roman" w:cs="Times New Roman"/>
          <w:sz w:val="24"/>
          <w:szCs w:val="24"/>
          <w:lang w:eastAsia="bg-BG"/>
        </w:rPr>
        <w:t>, тя се внася по банкова сметка на Възложителя. Всички банкови разходи, свързани с преводите на сумата са за сметка на Изпълнителя.</w:t>
      </w:r>
    </w:p>
    <w:p w:rsidR="007C0E6A" w:rsidRDefault="00F00196" w:rsidP="007C0E6A">
      <w:pPr>
        <w:spacing w:after="0" w:line="240" w:lineRule="auto"/>
        <w:ind w:firstLine="708"/>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Банкова сметка: </w:t>
      </w:r>
      <w:r w:rsidRPr="00F00196">
        <w:rPr>
          <w:rFonts w:ascii="Times New Roman" w:eastAsia="Times New Roman" w:hAnsi="Times New Roman" w:cs="Times New Roman"/>
          <w:sz w:val="24"/>
          <w:szCs w:val="24"/>
          <w:lang w:eastAsia="bg-BG"/>
        </w:rPr>
        <w:tab/>
      </w:r>
    </w:p>
    <w:p w:rsidR="00F00196" w:rsidRPr="00F00196" w:rsidRDefault="00F00196" w:rsidP="007C0E6A">
      <w:pPr>
        <w:spacing w:after="0" w:line="240" w:lineRule="auto"/>
        <w:ind w:firstLine="708"/>
        <w:jc w:val="both"/>
        <w:rPr>
          <w:rFonts w:ascii="Times New Roman" w:eastAsia="Times New Roman" w:hAnsi="Times New Roman" w:cs="Times New Roman"/>
          <w:sz w:val="24"/>
          <w:szCs w:val="24"/>
          <w:lang w:val="en-US" w:eastAsia="en-GB"/>
        </w:rPr>
      </w:pPr>
      <w:r w:rsidRPr="00F00196">
        <w:rPr>
          <w:rFonts w:ascii="Times New Roman" w:eastAsia="Times New Roman" w:hAnsi="Times New Roman" w:cs="Times New Roman"/>
          <w:sz w:val="24"/>
          <w:szCs w:val="24"/>
          <w:lang w:val="en-US" w:eastAsia="en-GB"/>
        </w:rPr>
        <w:t xml:space="preserve">BIC: </w:t>
      </w:r>
      <w:r w:rsidRPr="00F00196">
        <w:rPr>
          <w:rFonts w:ascii="Times New Roman" w:eastAsia="Times New Roman" w:hAnsi="Times New Roman" w:cs="Times New Roman"/>
          <w:sz w:val="24"/>
          <w:szCs w:val="24"/>
          <w:lang w:val="en-US" w:eastAsia="en-GB"/>
        </w:rPr>
        <w:tab/>
      </w:r>
      <w:r w:rsidRPr="00F00196">
        <w:rPr>
          <w:rFonts w:ascii="Times New Roman" w:eastAsia="Times New Roman" w:hAnsi="Times New Roman" w:cs="Times New Roman"/>
          <w:sz w:val="24"/>
          <w:szCs w:val="24"/>
          <w:lang w:val="en-US" w:eastAsia="en-GB"/>
        </w:rPr>
        <w:tab/>
        <w:t>SOMBBGSF</w:t>
      </w:r>
    </w:p>
    <w:p w:rsidR="00F00196" w:rsidRPr="00F00196" w:rsidRDefault="002A6A83" w:rsidP="007C0E6A">
      <w:pPr>
        <w:spacing w:after="0" w:line="240" w:lineRule="auto"/>
        <w:ind w:firstLine="708"/>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IBAN:</w:t>
      </w:r>
      <w:r>
        <w:rPr>
          <w:rFonts w:ascii="Times New Roman" w:eastAsia="Times New Roman" w:hAnsi="Times New Roman" w:cs="Times New Roman"/>
          <w:sz w:val="24"/>
          <w:szCs w:val="24"/>
          <w:lang w:val="en-US" w:eastAsia="en-GB"/>
        </w:rPr>
        <w:tab/>
      </w:r>
      <w:r w:rsidR="00F00196" w:rsidRPr="00F00196">
        <w:rPr>
          <w:rFonts w:ascii="Times New Roman" w:eastAsia="Times New Roman" w:hAnsi="Times New Roman" w:cs="Times New Roman"/>
          <w:sz w:val="24"/>
          <w:szCs w:val="24"/>
          <w:lang w:val="en-US" w:eastAsia="en-GB"/>
        </w:rPr>
        <w:t>BG53 SOMB 9130 3360 6130 00</w:t>
      </w:r>
    </w:p>
    <w:p w:rsidR="00F00196" w:rsidRPr="00F00196" w:rsidRDefault="00F00196" w:rsidP="007C0E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en-GB"/>
        </w:rPr>
        <w:t>ОБЩИНСКА БАНКА АД,  Благоевград</w:t>
      </w:r>
    </w:p>
    <w:p w:rsidR="00F00196" w:rsidRPr="00F00196" w:rsidRDefault="00F00196" w:rsidP="007C0E6A">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(2)  Когато Изпълнителят представя </w:t>
      </w:r>
      <w:r w:rsidRPr="00F00196">
        <w:rPr>
          <w:rFonts w:ascii="Times New Roman" w:eastAsia="Times New Roman" w:hAnsi="Times New Roman" w:cs="Times New Roman"/>
          <w:b/>
          <w:sz w:val="24"/>
          <w:szCs w:val="24"/>
          <w:lang w:eastAsia="bg-BG"/>
        </w:rPr>
        <w:t>банкова гаранция</w:t>
      </w:r>
      <w:r w:rsidRPr="00F00196">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w:t>
      </w:r>
      <w:proofErr w:type="spellStart"/>
      <w:r w:rsidRPr="00F00196">
        <w:rPr>
          <w:rFonts w:ascii="Times New Roman" w:eastAsia="Times New Roman" w:hAnsi="Times New Roman" w:cs="Times New Roman"/>
          <w:sz w:val="24"/>
          <w:szCs w:val="24"/>
          <w:lang w:eastAsia="bg-BG"/>
        </w:rPr>
        <w:t>непрехвърляема</w:t>
      </w:r>
      <w:proofErr w:type="spellEnd"/>
      <w:r w:rsidRPr="00F00196">
        <w:rPr>
          <w:rFonts w:ascii="Times New Roman" w:eastAsia="Times New Roman" w:hAnsi="Times New Roman" w:cs="Times New Roman"/>
          <w:sz w:val="24"/>
          <w:szCs w:val="24"/>
          <w:lang w:eastAsia="bg-BG"/>
        </w:rPr>
        <w:t xml:space="preserve"> като покрива 100 % (сто процента) от стойността на гаранцията за изпълнението му със срок на валидност, срока на действие на Договора, плюс 30</w:t>
      </w:r>
      <w:r w:rsidRPr="00F00196">
        <w:rPr>
          <w:rFonts w:ascii="Times New Roman" w:eastAsia="Times New Roman" w:hAnsi="Times New Roman" w:cs="Times New Roman"/>
          <w:sz w:val="24"/>
          <w:szCs w:val="24"/>
        </w:rPr>
        <w:t xml:space="preserve"> (</w:t>
      </w:r>
      <w:r w:rsidRPr="00F00196">
        <w:rPr>
          <w:rFonts w:ascii="Times New Roman" w:eastAsia="Times New Roman" w:hAnsi="Times New Roman" w:cs="Times New Roman"/>
          <w:i/>
          <w:sz w:val="24"/>
          <w:szCs w:val="24"/>
        </w:rPr>
        <w:t>тридесет</w:t>
      </w:r>
      <w:r w:rsidRPr="00F00196">
        <w:rPr>
          <w:rFonts w:ascii="Times New Roman" w:eastAsia="Times New Roman" w:hAnsi="Times New Roman" w:cs="Times New Roman"/>
          <w:sz w:val="24"/>
          <w:szCs w:val="24"/>
        </w:rPr>
        <w:t>) дни</w:t>
      </w:r>
      <w:r w:rsidRPr="00F00196">
        <w:rPr>
          <w:rFonts w:ascii="Times New Roman" w:eastAsia="Times New Roman" w:hAnsi="Times New Roman" w:cs="Times New Roman"/>
          <w:sz w:val="24"/>
          <w:szCs w:val="24"/>
          <w:lang w:eastAsia="bg-BG"/>
        </w:rPr>
        <w:t>.</w:t>
      </w:r>
    </w:p>
    <w:p w:rsidR="00F00196" w:rsidRPr="00F00196" w:rsidRDefault="00F00196" w:rsidP="007C0E6A">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(3)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F00196" w:rsidRPr="00F00196" w:rsidRDefault="00F00196" w:rsidP="007C0E6A">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(4)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F00196" w:rsidRPr="00F00196" w:rsidRDefault="00F00196" w:rsidP="007C0E6A">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(5). </w:t>
      </w:r>
      <w:r w:rsidRPr="00F00196">
        <w:rPr>
          <w:rFonts w:ascii="Times New Roman" w:eastAsia="Times New Roman" w:hAnsi="Times New Roman" w:cs="Times New Roman"/>
          <w:b/>
          <w:sz w:val="24"/>
          <w:szCs w:val="24"/>
          <w:lang w:eastAsia="bg-BG"/>
        </w:rPr>
        <w:t>Застраховката</w:t>
      </w:r>
      <w:r w:rsidRPr="00F00196">
        <w:rPr>
          <w:rFonts w:ascii="Times New Roman" w:eastAsia="Times New Roman" w:hAnsi="Times New Roman" w:cs="Times New Roman"/>
          <w:sz w:val="24"/>
          <w:szCs w:val="24"/>
          <w:lang w:eastAsia="bg-BG"/>
        </w:rPr>
        <w:t>, която обезпечава изпълнението, чрез покритие на отговорността на Изпълнителя, е със срок на валидност, срока на действие на договора, плюс 30</w:t>
      </w:r>
      <w:r w:rsidRPr="00F00196">
        <w:rPr>
          <w:rFonts w:ascii="Times New Roman" w:eastAsia="Times New Roman" w:hAnsi="Times New Roman" w:cs="Times New Roman"/>
          <w:sz w:val="24"/>
          <w:szCs w:val="24"/>
        </w:rPr>
        <w:t xml:space="preserve"> (</w:t>
      </w:r>
      <w:r w:rsidRPr="00F00196">
        <w:rPr>
          <w:rFonts w:ascii="Times New Roman" w:eastAsia="Times New Roman" w:hAnsi="Times New Roman" w:cs="Times New Roman"/>
          <w:i/>
          <w:sz w:val="24"/>
          <w:szCs w:val="24"/>
        </w:rPr>
        <w:t>тридесет</w:t>
      </w:r>
      <w:r w:rsidRPr="00F00196">
        <w:rPr>
          <w:rFonts w:ascii="Times New Roman" w:eastAsia="Times New Roman" w:hAnsi="Times New Roman" w:cs="Times New Roman"/>
          <w:sz w:val="24"/>
          <w:szCs w:val="24"/>
        </w:rPr>
        <w:t>) дни</w:t>
      </w:r>
      <w:r w:rsidRPr="00F00196">
        <w:rPr>
          <w:rFonts w:ascii="Times New Roman" w:eastAsia="Times New Roman" w:hAnsi="Times New Roman" w:cs="Times New Roman"/>
          <w:sz w:val="24"/>
          <w:szCs w:val="24"/>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F00196" w:rsidRPr="00F00196" w:rsidRDefault="00F00196" w:rsidP="007C0E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b/>
          <w:sz w:val="24"/>
          <w:szCs w:val="24"/>
          <w:lang w:eastAsia="bg-BG"/>
        </w:rPr>
        <w:t xml:space="preserve">Чл. 11. </w:t>
      </w:r>
      <w:r w:rsidRPr="00F00196">
        <w:rPr>
          <w:rFonts w:ascii="Times New Roman" w:eastAsia="Times New Roman" w:hAnsi="Times New Roman" w:cs="Times New Roman"/>
          <w:sz w:val="24"/>
          <w:szCs w:val="24"/>
          <w:lang w:eastAsia="bg-BG"/>
        </w:rPr>
        <w:t>(1). Възложителят освобождава гаранцията за изпълнение на Договора на в срок от 30</w:t>
      </w:r>
      <w:r w:rsidRPr="00F00196">
        <w:rPr>
          <w:rFonts w:ascii="Times New Roman" w:eastAsia="Times New Roman" w:hAnsi="Times New Roman" w:cs="Times New Roman"/>
          <w:sz w:val="24"/>
          <w:szCs w:val="24"/>
        </w:rPr>
        <w:t xml:space="preserve"> (тридесет)дни</w:t>
      </w:r>
      <w:r w:rsidRPr="00F00196">
        <w:rPr>
          <w:rFonts w:ascii="Times New Roman" w:eastAsia="Times New Roman" w:hAnsi="Times New Roman" w:cs="Times New Roman"/>
          <w:sz w:val="24"/>
          <w:szCs w:val="24"/>
          <w:lang w:eastAsia="bg-BG"/>
        </w:rPr>
        <w:t>, след изтичане на срока на настоящия Договор.</w:t>
      </w:r>
    </w:p>
    <w:p w:rsidR="00F00196" w:rsidRPr="00F00196" w:rsidRDefault="00F00196" w:rsidP="007C0E6A">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(2) Възложителят не дължи лихви върху сумите по предоставените гаранции, независимо от формата, под която са предоставени.</w:t>
      </w:r>
    </w:p>
    <w:p w:rsidR="00F00196" w:rsidRPr="00F00196" w:rsidRDefault="00F00196" w:rsidP="007C0E6A">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F00196" w:rsidRPr="00F00196" w:rsidRDefault="00F00196" w:rsidP="007C0E6A">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(4)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F00196" w:rsidRPr="00F00196" w:rsidRDefault="00F00196" w:rsidP="007C0E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1. Възложителят има право да задържи гаранцията в пълен размер при системен (три или повече пъти в рамките на един месец) отказ от страна на Изпълнителя за доставка на заявени от Възложителя Продукти; и/или при системно (три или повече </w:t>
      </w:r>
      <w:r w:rsidRPr="00F00196">
        <w:rPr>
          <w:rFonts w:ascii="Times New Roman" w:eastAsia="Times New Roman" w:hAnsi="Times New Roman" w:cs="Times New Roman"/>
          <w:sz w:val="24"/>
          <w:szCs w:val="24"/>
          <w:lang w:eastAsia="bg-BG"/>
        </w:rPr>
        <w:lastRenderedPageBreak/>
        <w:t xml:space="preserve">пъти в рамките на един месец) </w:t>
      </w:r>
      <w:r w:rsidR="006655FC">
        <w:rPr>
          <w:rFonts w:ascii="Times New Roman" w:eastAsia="Times New Roman" w:hAnsi="Times New Roman" w:cs="Times New Roman"/>
          <w:sz w:val="24"/>
          <w:szCs w:val="24"/>
          <w:lang w:eastAsia="bg-BG"/>
        </w:rPr>
        <w:t>н</w:t>
      </w:r>
      <w:r w:rsidRPr="00F00196">
        <w:rPr>
          <w:rFonts w:ascii="Times New Roman" w:eastAsia="Times New Roman" w:hAnsi="Times New Roman" w:cs="Times New Roman"/>
          <w:sz w:val="24"/>
          <w:szCs w:val="24"/>
          <w:lang w:eastAsia="bg-BG"/>
        </w:rPr>
        <w:t>есъответствие на доставените Продукти с договорените изисквания.</w:t>
      </w:r>
    </w:p>
    <w:p w:rsidR="00F00196" w:rsidRPr="00F00196" w:rsidRDefault="00F00196" w:rsidP="007C0E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F00196" w:rsidRPr="00F00196" w:rsidRDefault="00F00196" w:rsidP="007C0E6A">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(5)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F00196" w:rsidRPr="00F00196" w:rsidRDefault="00F00196" w:rsidP="007C0E6A">
      <w:pPr>
        <w:spacing w:after="0" w:line="240" w:lineRule="auto"/>
        <w:jc w:val="both"/>
        <w:rPr>
          <w:rFonts w:ascii="Times New Roman" w:eastAsia="Times New Roman" w:hAnsi="Times New Roman" w:cs="Times New Roman"/>
          <w:b/>
          <w:sz w:val="24"/>
          <w:szCs w:val="24"/>
        </w:rPr>
      </w:pPr>
      <w:r w:rsidRPr="002A6A83">
        <w:rPr>
          <w:rFonts w:ascii="Times New Roman" w:eastAsia="Calibri" w:hAnsi="Times New Roman" w:cs="Times New Roman"/>
          <w:sz w:val="24"/>
          <w:szCs w:val="24"/>
        </w:rPr>
        <w:t>(</w:t>
      </w:r>
      <w:r w:rsidR="002A6A83" w:rsidRPr="002A6A83">
        <w:rPr>
          <w:rFonts w:ascii="Times New Roman" w:eastAsia="Calibri" w:hAnsi="Times New Roman" w:cs="Times New Roman"/>
          <w:sz w:val="24"/>
          <w:szCs w:val="24"/>
        </w:rPr>
        <w:t>6</w:t>
      </w:r>
      <w:r w:rsidRPr="002A6A83">
        <w:rPr>
          <w:rFonts w:ascii="Times New Roman" w:eastAsia="Calibri" w:hAnsi="Times New Roman" w:cs="Times New Roman"/>
          <w:sz w:val="24"/>
          <w:szCs w:val="24"/>
        </w:rPr>
        <w:t xml:space="preserve">) В случай на задържане от Възложителя на суми от гаранциите, Изпълнителят е длъжен в срок до </w:t>
      </w:r>
      <w:r w:rsidR="002A6A83" w:rsidRPr="002A6A83">
        <w:rPr>
          <w:rFonts w:ascii="Times New Roman" w:eastAsia="Times New Roman" w:hAnsi="Times New Roman" w:cs="Times New Roman"/>
          <w:sz w:val="24"/>
          <w:szCs w:val="24"/>
        </w:rPr>
        <w:t>10 -дни</w:t>
      </w:r>
      <w:r w:rsidRPr="002A6A83">
        <w:rPr>
          <w:rFonts w:ascii="Times New Roman" w:eastAsia="Times New Roman" w:hAnsi="Times New Roman" w:cs="Times New Roman"/>
          <w:sz w:val="24"/>
          <w:szCs w:val="24"/>
        </w:rPr>
        <w:t xml:space="preserve"> (</w:t>
      </w:r>
      <w:r w:rsidR="002A6A83" w:rsidRPr="002A6A83">
        <w:rPr>
          <w:rFonts w:ascii="Times New Roman" w:eastAsia="Times New Roman" w:hAnsi="Times New Roman" w:cs="Times New Roman"/>
          <w:i/>
          <w:sz w:val="24"/>
          <w:szCs w:val="24"/>
        </w:rPr>
        <w:t>десет</w:t>
      </w:r>
      <w:r w:rsidR="002A6A83" w:rsidRPr="002A6A83">
        <w:rPr>
          <w:rFonts w:ascii="Times New Roman" w:eastAsia="Times New Roman" w:hAnsi="Times New Roman" w:cs="Times New Roman"/>
          <w:sz w:val="24"/>
          <w:szCs w:val="24"/>
        </w:rPr>
        <w:t>)</w:t>
      </w:r>
      <w:r w:rsidRPr="002A6A83">
        <w:rPr>
          <w:rFonts w:ascii="Times New Roman" w:eastAsia="Times New Roman" w:hAnsi="Times New Roman" w:cs="Times New Roman"/>
          <w:sz w:val="24"/>
          <w:szCs w:val="24"/>
        </w:rPr>
        <w:t xml:space="preserve"> дни</w:t>
      </w:r>
      <w:r w:rsidRPr="002A6A83">
        <w:rPr>
          <w:rFonts w:ascii="Times New Roman" w:eastAsia="Calibri" w:hAnsi="Times New Roman" w:cs="Times New Roman"/>
          <w:sz w:val="24"/>
          <w:szCs w:val="24"/>
        </w:rPr>
        <w:t xml:space="preserve"> да допълни съответната гаранция д</w:t>
      </w:r>
      <w:r w:rsidR="002A6A83" w:rsidRPr="002A6A83">
        <w:rPr>
          <w:rFonts w:ascii="Times New Roman" w:eastAsia="Calibri" w:hAnsi="Times New Roman" w:cs="Times New Roman"/>
          <w:sz w:val="24"/>
          <w:szCs w:val="24"/>
        </w:rPr>
        <w:t>о размера ѝ, уговорен в  чл.</w:t>
      </w:r>
      <w:r w:rsidRPr="002A6A83">
        <w:rPr>
          <w:rFonts w:ascii="Times New Roman" w:eastAsia="Calibri" w:hAnsi="Times New Roman" w:cs="Times New Roman"/>
          <w:sz w:val="24"/>
          <w:szCs w:val="24"/>
        </w:rPr>
        <w:t>9</w:t>
      </w:r>
      <w:r w:rsidR="002A6A83" w:rsidRPr="002A6A83">
        <w:rPr>
          <w:rFonts w:ascii="Times New Roman" w:eastAsia="Calibri" w:hAnsi="Times New Roman" w:cs="Times New Roman"/>
          <w:sz w:val="24"/>
          <w:szCs w:val="24"/>
        </w:rPr>
        <w:t xml:space="preserve"> ал. 1</w:t>
      </w:r>
      <w:r w:rsidRPr="002A6A83">
        <w:rPr>
          <w:rFonts w:ascii="Times New Roman" w:eastAsia="Calibri" w:hAnsi="Times New Roman" w:cs="Times New Roman"/>
          <w:sz w:val="24"/>
          <w:szCs w:val="24"/>
        </w:rPr>
        <w:t xml:space="preserve">,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w:t>
      </w:r>
      <w:r w:rsidR="002A6A83" w:rsidRPr="002A6A83">
        <w:rPr>
          <w:rFonts w:ascii="Times New Roman" w:eastAsia="Calibri" w:hAnsi="Times New Roman" w:cs="Times New Roman"/>
          <w:sz w:val="24"/>
          <w:szCs w:val="24"/>
        </w:rPr>
        <w:t>чл.9 ал. 1.</w:t>
      </w:r>
    </w:p>
    <w:p w:rsidR="00F00196" w:rsidRPr="00F00196" w:rsidRDefault="00F00196" w:rsidP="007C0E6A">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rsidR="00F00196" w:rsidRPr="00F00196" w:rsidRDefault="00F00196" w:rsidP="00F00196">
      <w:pPr>
        <w:numPr>
          <w:ilvl w:val="0"/>
          <w:numId w:val="16"/>
        </w:numPr>
        <w:tabs>
          <w:tab w:val="left" w:pos="0"/>
        </w:tabs>
        <w:spacing w:after="0" w:line="276" w:lineRule="auto"/>
        <w:ind w:left="0" w:firstLine="0"/>
        <w:contextualSpacing/>
        <w:jc w:val="center"/>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bg-BG"/>
        </w:rPr>
        <w:t>НЕУСТОЙКИ</w:t>
      </w:r>
    </w:p>
    <w:p w:rsidR="00F00196" w:rsidRPr="00F00196" w:rsidRDefault="00F00196" w:rsidP="00F00196">
      <w:pPr>
        <w:autoSpaceDE w:val="0"/>
        <w:autoSpaceDN w:val="0"/>
        <w:adjustRightInd w:val="0"/>
        <w:spacing w:after="0" w:line="276"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b/>
          <w:sz w:val="24"/>
          <w:szCs w:val="24"/>
          <w:lang w:eastAsia="bg-BG"/>
        </w:rPr>
        <w:t xml:space="preserve">Чл. 12. </w:t>
      </w:r>
      <w:r w:rsidRPr="00F00196">
        <w:rPr>
          <w:rFonts w:ascii="Times New Roman" w:eastAsia="Times New Roman" w:hAnsi="Times New Roman" w:cs="Times New Roman"/>
          <w:sz w:val="24"/>
          <w:szCs w:val="24"/>
          <w:lang w:eastAsia="bg-BG"/>
        </w:rPr>
        <w:t xml:space="preserve">(1) При забавено изпълнение на задължения по Договора от страна на Изпълнителя, същият заплаща на Възложителя неустойка в размер на 0,2 % </w:t>
      </w:r>
      <w:r w:rsidRPr="00F00196">
        <w:rPr>
          <w:rFonts w:ascii="Times New Roman" w:eastAsia="Times New Roman" w:hAnsi="Times New Roman" w:cs="Times New Roman"/>
          <w:sz w:val="24"/>
          <w:szCs w:val="24"/>
          <w:lang w:val="en-US"/>
        </w:rPr>
        <w:t>(</w:t>
      </w:r>
      <w:r w:rsidRPr="00F00196">
        <w:rPr>
          <w:rFonts w:ascii="Times New Roman" w:eastAsia="Times New Roman" w:hAnsi="Times New Roman" w:cs="Times New Roman"/>
          <w:sz w:val="24"/>
          <w:szCs w:val="24"/>
        </w:rPr>
        <w:t>нула цяло и две на сто)</w:t>
      </w:r>
      <w:r w:rsidRPr="00F00196">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w:t>
      </w:r>
      <w:r w:rsidRPr="00F00196">
        <w:rPr>
          <w:rFonts w:ascii="Times New Roman" w:eastAsia="Times New Roman" w:hAnsi="Times New Roman" w:cs="Times New Roman"/>
          <w:sz w:val="24"/>
          <w:szCs w:val="24"/>
        </w:rPr>
        <w:t>(пет на сто)</w:t>
      </w:r>
      <w:r w:rsidRPr="00F00196">
        <w:rPr>
          <w:rFonts w:ascii="Times New Roman" w:eastAsia="Times New Roman" w:hAnsi="Times New Roman" w:cs="Times New Roman"/>
          <w:sz w:val="24"/>
          <w:szCs w:val="24"/>
          <w:lang w:eastAsia="bg-BG"/>
        </w:rPr>
        <w:t xml:space="preserve"> от цената на стоката, за която се отнася забавата.</w:t>
      </w:r>
    </w:p>
    <w:p w:rsidR="00F00196" w:rsidRPr="00F00196" w:rsidRDefault="00F00196" w:rsidP="00F00196">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(2) При забава на Възложителя за изпълнение на задълженията му за плащане по Договора, същият заплаща на Изпълнителя неустойка в размер на  0,2% (</w:t>
      </w:r>
      <w:r w:rsidRPr="00F00196">
        <w:rPr>
          <w:rFonts w:ascii="Times New Roman" w:eastAsia="Times New Roman" w:hAnsi="Times New Roman" w:cs="Times New Roman"/>
          <w:sz w:val="24"/>
          <w:szCs w:val="24"/>
        </w:rPr>
        <w:t>нула цяло и две на сто)</w:t>
      </w:r>
      <w:r w:rsidRPr="00F00196">
        <w:rPr>
          <w:rFonts w:ascii="Times New Roman" w:eastAsia="Times New Roman" w:hAnsi="Times New Roman" w:cs="Times New Roman"/>
          <w:sz w:val="24"/>
          <w:szCs w:val="24"/>
          <w:lang w:eastAsia="bg-BG"/>
        </w:rPr>
        <w:t xml:space="preserve"> от дължимата сума за всеки просрочен ден, но не повече от 5 % </w:t>
      </w:r>
      <w:r w:rsidRPr="00F00196">
        <w:rPr>
          <w:rFonts w:ascii="Times New Roman" w:eastAsia="Times New Roman" w:hAnsi="Times New Roman" w:cs="Times New Roman"/>
          <w:sz w:val="24"/>
          <w:szCs w:val="24"/>
        </w:rPr>
        <w:t>(пет на сто)</w:t>
      </w:r>
      <w:r w:rsidRPr="00F00196">
        <w:rPr>
          <w:rFonts w:ascii="Times New Roman" w:eastAsia="Times New Roman" w:hAnsi="Times New Roman" w:cs="Times New Roman"/>
          <w:sz w:val="24"/>
          <w:szCs w:val="24"/>
          <w:lang w:eastAsia="bg-BG"/>
        </w:rPr>
        <w:t xml:space="preserve"> от размера на забавеното плащане.</w:t>
      </w:r>
    </w:p>
    <w:p w:rsidR="00F00196" w:rsidRPr="00F00196" w:rsidRDefault="00F00196" w:rsidP="00F00196">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val="en-US" w:eastAsia="bg-BG"/>
        </w:rPr>
        <w:t xml:space="preserve">(3) </w:t>
      </w:r>
      <w:r w:rsidRPr="00F00196">
        <w:rPr>
          <w:rFonts w:ascii="Times New Roman" w:eastAsia="Times New Roman" w:hAnsi="Times New Roman" w:cs="Times New Roman"/>
          <w:sz w:val="24"/>
          <w:szCs w:val="24"/>
          <w:lang w:eastAsia="bg-BG"/>
        </w:rPr>
        <w:t>В случай на неизпълнена заявка:</w:t>
      </w:r>
    </w:p>
    <w:p w:rsidR="00F00196" w:rsidRPr="00F00196" w:rsidRDefault="00F00196" w:rsidP="00F00196">
      <w:pPr>
        <w:autoSpaceDE w:val="0"/>
        <w:autoSpaceDN w:val="0"/>
        <w:adjustRightInd w:val="0"/>
        <w:spacing w:after="0" w:line="276"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1. При забава на доставка от страна на Изпълнителя, или забава на Изпълнителя да отстрани констатирани Несъответствия, продължила повече </w:t>
      </w:r>
      <w:r w:rsidRPr="002A6A83">
        <w:rPr>
          <w:rFonts w:ascii="Times New Roman" w:eastAsia="Times New Roman" w:hAnsi="Times New Roman" w:cs="Times New Roman"/>
          <w:sz w:val="24"/>
          <w:szCs w:val="24"/>
          <w:lang w:eastAsia="bg-BG"/>
        </w:rPr>
        <w:t>от два</w:t>
      </w:r>
      <w:r w:rsidRPr="00F00196">
        <w:rPr>
          <w:rFonts w:ascii="Times New Roman" w:eastAsia="Times New Roman" w:hAnsi="Times New Roman" w:cs="Times New Roman"/>
          <w:sz w:val="24"/>
          <w:szCs w:val="24"/>
          <w:lang w:eastAsia="bg-BG"/>
        </w:rPr>
        <w:t xml:space="preserve">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5 % (пет на сто) от разликата между прогнозната стойност на Договора и цената на извършените доставки в изпълнение на Договора.</w:t>
      </w:r>
    </w:p>
    <w:p w:rsidR="00F00196" w:rsidRPr="00F00196" w:rsidRDefault="00F00196" w:rsidP="00F00196">
      <w:pPr>
        <w:autoSpaceDE w:val="0"/>
        <w:autoSpaceDN w:val="0"/>
        <w:adjustRightInd w:val="0"/>
        <w:spacing w:after="0" w:line="276"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2. В случай на 3 (три) и повече рекламации в рамките на един месец, чиято основателност е установена по предвидения в Договора ред, Възложителят има право да прекрати Договора едностранно, както и на неустойка равна на 5 % </w:t>
      </w:r>
      <w:r w:rsidRPr="00F00196">
        <w:rPr>
          <w:rFonts w:ascii="Times New Roman" w:eastAsia="Times New Roman" w:hAnsi="Times New Roman" w:cs="Times New Roman"/>
          <w:sz w:val="24"/>
          <w:szCs w:val="24"/>
        </w:rPr>
        <w:t>(пет на сто)</w:t>
      </w:r>
      <w:r w:rsidRPr="00F00196">
        <w:rPr>
          <w:rFonts w:ascii="Times New Roman" w:eastAsia="Times New Roman" w:hAnsi="Times New Roman" w:cs="Times New Roman"/>
          <w:sz w:val="24"/>
          <w:szCs w:val="24"/>
          <w:lang w:eastAsia="bg-BG"/>
        </w:rPr>
        <w:t xml:space="preserve"> от разликата между прогнозната стойност на Договора и цената на извършените доставки в изпълнение на Договора.</w:t>
      </w:r>
    </w:p>
    <w:p w:rsidR="00F00196" w:rsidRPr="00F00196" w:rsidRDefault="00F00196" w:rsidP="00F00196">
      <w:pPr>
        <w:autoSpaceDE w:val="0"/>
        <w:autoSpaceDN w:val="0"/>
        <w:adjustRightInd w:val="0"/>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lang w:eastAsia="bg-BG"/>
        </w:rPr>
        <w:t>(3) При прекратяване на настоящия Договор от Възложителя на някое от основанията по чл. 16, ал. 2, точки 1 или 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F00196" w:rsidRPr="00F00196" w:rsidRDefault="00F00196" w:rsidP="002A6A83">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(4)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F00196" w:rsidRPr="00F00196" w:rsidRDefault="00F00196" w:rsidP="00F00196">
      <w:pPr>
        <w:tabs>
          <w:tab w:val="left" w:pos="357"/>
        </w:tabs>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rPr>
        <w:lastRenderedPageBreak/>
        <w:t>(</w:t>
      </w:r>
      <w:r w:rsidR="002A6A83">
        <w:rPr>
          <w:rFonts w:ascii="Times New Roman" w:eastAsia="Times New Roman" w:hAnsi="Times New Roman" w:cs="Times New Roman"/>
          <w:sz w:val="24"/>
          <w:szCs w:val="24"/>
        </w:rPr>
        <w:t>5</w:t>
      </w:r>
      <w:r w:rsidRPr="00F00196">
        <w:rPr>
          <w:rFonts w:ascii="Times New Roman" w:eastAsia="Times New Roman" w:hAnsi="Times New Roman" w:cs="Times New Roman"/>
          <w:sz w:val="24"/>
          <w:szCs w:val="24"/>
        </w:rPr>
        <w:t>) В случай,</w:t>
      </w:r>
      <w:r w:rsidR="00BA6991">
        <w:rPr>
          <w:rFonts w:ascii="Times New Roman" w:eastAsia="Times New Roman" w:hAnsi="Times New Roman" w:cs="Times New Roman"/>
          <w:sz w:val="24"/>
          <w:szCs w:val="24"/>
        </w:rPr>
        <w:t xml:space="preserve"> </w:t>
      </w:r>
      <w:r w:rsidRPr="00F00196">
        <w:rPr>
          <w:rFonts w:ascii="Times New Roman" w:eastAsia="Times New Roman" w:hAnsi="Times New Roman" w:cs="Times New Roman"/>
          <w:sz w:val="24"/>
          <w:szCs w:val="24"/>
        </w:rPr>
        <w:t xml:space="preserve">че Възложителят прекрати или развали настоящия договор без основание или преустанови заявяването на стоки обект на договора за период по- дълъг от два месеца без основание, той дължи на Изпълнителя неустойка равна на </w:t>
      </w:r>
      <w:r w:rsidR="00BA6991">
        <w:rPr>
          <w:rFonts w:ascii="Times New Roman" w:eastAsia="Times New Roman" w:hAnsi="Times New Roman" w:cs="Times New Roman"/>
          <w:sz w:val="24"/>
          <w:szCs w:val="24"/>
        </w:rPr>
        <w:t>2</w:t>
      </w:r>
      <w:r w:rsidRPr="00F00196">
        <w:rPr>
          <w:rFonts w:ascii="Times New Roman" w:eastAsia="Times New Roman" w:hAnsi="Times New Roman" w:cs="Times New Roman"/>
          <w:sz w:val="24"/>
          <w:szCs w:val="24"/>
          <w:lang w:eastAsia="bg-BG"/>
        </w:rPr>
        <w:t xml:space="preserve"> % </w:t>
      </w:r>
      <w:r w:rsidR="00BA6991">
        <w:rPr>
          <w:rFonts w:ascii="Times New Roman" w:eastAsia="Times New Roman" w:hAnsi="Times New Roman" w:cs="Times New Roman"/>
          <w:sz w:val="24"/>
          <w:szCs w:val="24"/>
        </w:rPr>
        <w:t>(два</w:t>
      </w:r>
      <w:r w:rsidRPr="00F00196">
        <w:rPr>
          <w:rFonts w:ascii="Times New Roman" w:eastAsia="Times New Roman" w:hAnsi="Times New Roman" w:cs="Times New Roman"/>
          <w:sz w:val="24"/>
          <w:szCs w:val="24"/>
        </w:rPr>
        <w:t xml:space="preserve"> на сто)</w:t>
      </w:r>
      <w:r w:rsidRPr="00F00196">
        <w:rPr>
          <w:rFonts w:ascii="Times New Roman" w:eastAsia="Times New Roman" w:hAnsi="Times New Roman" w:cs="Times New Roman"/>
          <w:sz w:val="24"/>
          <w:szCs w:val="24"/>
          <w:lang w:eastAsia="bg-BG"/>
        </w:rPr>
        <w:t xml:space="preserve"> </w:t>
      </w:r>
      <w:r w:rsidRPr="00F00196">
        <w:rPr>
          <w:rFonts w:ascii="Times New Roman" w:eastAsia="Times New Roman" w:hAnsi="Times New Roman" w:cs="Times New Roman"/>
          <w:sz w:val="24"/>
          <w:szCs w:val="24"/>
        </w:rPr>
        <w:t>от разликата между прогнозната стойност на договора и цената на извършените до момента на прекратяване доставки.</w:t>
      </w:r>
    </w:p>
    <w:p w:rsidR="00F00196" w:rsidRPr="00F00196" w:rsidRDefault="00F00196" w:rsidP="00F00196">
      <w:pPr>
        <w:tabs>
          <w:tab w:val="left" w:pos="357"/>
        </w:tabs>
        <w:spacing w:after="0" w:line="276" w:lineRule="auto"/>
        <w:jc w:val="both"/>
        <w:rPr>
          <w:rFonts w:ascii="Times New Roman" w:eastAsia="Times New Roman" w:hAnsi="Times New Roman" w:cs="Times New Roman"/>
          <w:sz w:val="24"/>
          <w:szCs w:val="24"/>
        </w:rPr>
      </w:pPr>
    </w:p>
    <w:p w:rsidR="00F00196" w:rsidRPr="00F00196" w:rsidRDefault="00F00196" w:rsidP="00F00196">
      <w:pPr>
        <w:numPr>
          <w:ilvl w:val="0"/>
          <w:numId w:val="16"/>
        </w:numPr>
        <w:tabs>
          <w:tab w:val="left" w:pos="0"/>
        </w:tabs>
        <w:spacing w:after="0" w:line="276" w:lineRule="auto"/>
        <w:ind w:left="0" w:firstLine="0"/>
        <w:contextualSpacing/>
        <w:jc w:val="center"/>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bg-BG"/>
        </w:rPr>
        <w:t>ПОДИЗПЪЛНИТЕЛИ</w:t>
      </w:r>
    </w:p>
    <w:p w:rsidR="00F00196" w:rsidRPr="00F00196" w:rsidRDefault="00F00196" w:rsidP="00F00196">
      <w:pPr>
        <w:spacing w:after="0" w:line="276" w:lineRule="auto"/>
        <w:ind w:firstLine="720"/>
        <w:jc w:val="both"/>
        <w:rPr>
          <w:rFonts w:ascii="Times New Roman" w:eastAsia="Times New Roman" w:hAnsi="Times New Roman" w:cs="Times New Roman"/>
          <w:b/>
          <w:bCs/>
          <w:sz w:val="24"/>
          <w:szCs w:val="24"/>
          <w:lang w:eastAsia="bg-BG"/>
        </w:rPr>
      </w:pPr>
      <w:r w:rsidRPr="00F00196">
        <w:rPr>
          <w:rFonts w:ascii="Times New Roman" w:eastAsia="Times New Roman" w:hAnsi="Times New Roman" w:cs="Times New Roman"/>
          <w:b/>
          <w:bCs/>
          <w:sz w:val="24"/>
          <w:szCs w:val="24"/>
          <w:lang w:eastAsia="bg-BG"/>
        </w:rPr>
        <w:t xml:space="preserve">Чл. 13.  </w:t>
      </w:r>
      <w:r w:rsidRPr="00F00196">
        <w:rPr>
          <w:rFonts w:ascii="Times New Roman" w:eastAsia="Times New Roman" w:hAnsi="Times New Roman" w:cs="Times New Roman"/>
          <w:bCs/>
          <w:sz w:val="24"/>
          <w:szCs w:val="24"/>
          <w:lang w:eastAsia="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F00196" w:rsidRPr="00F00196" w:rsidRDefault="00F00196" w:rsidP="00F00196">
      <w:pPr>
        <w:spacing w:after="0" w:line="276" w:lineRule="auto"/>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F00196" w:rsidRPr="00F00196" w:rsidRDefault="00F00196" w:rsidP="00F00196">
      <w:pPr>
        <w:spacing w:after="0" w:line="240" w:lineRule="auto"/>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F00196" w:rsidRPr="00F00196" w:rsidRDefault="00F00196" w:rsidP="00F00196">
      <w:pPr>
        <w:spacing w:after="0" w:line="276" w:lineRule="auto"/>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(4) Независимо от използването на подизпълнители, отговорността за изпълнение на настоящия Договор и на Изпълнителя.</w:t>
      </w:r>
    </w:p>
    <w:p w:rsidR="00F00196" w:rsidRPr="00F00196" w:rsidRDefault="00F00196" w:rsidP="00F00196">
      <w:pPr>
        <w:spacing w:after="0" w:line="276" w:lineRule="auto"/>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F00196" w:rsidRPr="00F00196" w:rsidRDefault="00F00196" w:rsidP="00F00196">
      <w:pPr>
        <w:spacing w:after="0" w:line="276" w:lineRule="auto"/>
        <w:ind w:firstLine="567"/>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
          <w:bCs/>
          <w:sz w:val="24"/>
          <w:szCs w:val="24"/>
          <w:lang w:eastAsia="bg-BG"/>
        </w:rPr>
        <w:t xml:space="preserve">Чл. 14. </w:t>
      </w:r>
      <w:r w:rsidRPr="00F00196">
        <w:rPr>
          <w:rFonts w:ascii="Times New Roman" w:eastAsia="Times New Roman" w:hAnsi="Times New Roman" w:cs="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F00196" w:rsidRPr="00F00196" w:rsidRDefault="00F00196" w:rsidP="00F00196">
      <w:pPr>
        <w:numPr>
          <w:ilvl w:val="0"/>
          <w:numId w:val="17"/>
        </w:numPr>
        <w:spacing w:after="0" w:line="276" w:lineRule="auto"/>
        <w:contextualSpacing/>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приложимите клаузи на Договора са задължителни за изпълнение от подизпълнителите;</w:t>
      </w:r>
    </w:p>
    <w:p w:rsidR="00F00196" w:rsidRPr="006655FC" w:rsidRDefault="00F00196" w:rsidP="006655FC">
      <w:pPr>
        <w:pStyle w:val="ListParagraph"/>
        <w:numPr>
          <w:ilvl w:val="0"/>
          <w:numId w:val="17"/>
        </w:numPr>
        <w:spacing w:after="0" w:line="276" w:lineRule="auto"/>
        <w:jc w:val="both"/>
        <w:rPr>
          <w:rFonts w:ascii="Times New Roman" w:eastAsia="Times New Roman" w:hAnsi="Times New Roman" w:cs="Times New Roman"/>
          <w:bCs/>
          <w:sz w:val="24"/>
          <w:szCs w:val="24"/>
          <w:lang w:eastAsia="bg-BG"/>
        </w:rPr>
      </w:pPr>
      <w:r w:rsidRPr="006655FC">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rsidR="00F00196" w:rsidRPr="006655FC" w:rsidRDefault="00F00196" w:rsidP="006655FC">
      <w:pPr>
        <w:pStyle w:val="ListParagraph"/>
        <w:numPr>
          <w:ilvl w:val="0"/>
          <w:numId w:val="17"/>
        </w:numPr>
        <w:spacing w:after="0" w:line="276" w:lineRule="auto"/>
        <w:jc w:val="both"/>
        <w:rPr>
          <w:rFonts w:ascii="Times New Roman" w:eastAsia="Times New Roman" w:hAnsi="Times New Roman" w:cs="Times New Roman"/>
          <w:bCs/>
          <w:sz w:val="24"/>
          <w:szCs w:val="24"/>
          <w:lang w:eastAsia="bg-BG"/>
        </w:rPr>
      </w:pPr>
      <w:r w:rsidRPr="006655FC">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00196" w:rsidRPr="00F00196" w:rsidRDefault="00F00196" w:rsidP="00F00196">
      <w:pPr>
        <w:spacing w:after="0" w:line="276" w:lineRule="auto"/>
        <w:ind w:firstLine="567"/>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
          <w:bCs/>
          <w:sz w:val="24"/>
          <w:szCs w:val="24"/>
          <w:lang w:eastAsia="bg-BG"/>
        </w:rPr>
        <w:t xml:space="preserve">Чл. 15. </w:t>
      </w:r>
      <w:r w:rsidRPr="00F00196">
        <w:rPr>
          <w:rFonts w:ascii="Times New Roman" w:eastAsia="Times New Roman" w:hAnsi="Times New Roman" w:cs="Times New Roman"/>
          <w:bCs/>
          <w:sz w:val="24"/>
          <w:szCs w:val="24"/>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F00196" w:rsidRPr="00F00196" w:rsidRDefault="00F00196" w:rsidP="00F00196">
      <w:pPr>
        <w:spacing w:after="0" w:line="276" w:lineRule="auto"/>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00196" w:rsidRPr="00F00196" w:rsidRDefault="00F00196" w:rsidP="00F00196">
      <w:pPr>
        <w:spacing w:after="0" w:line="276" w:lineRule="auto"/>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(3) Към искането по ал. 2 Изпълнителят предоставя становище, от което да е видно дали оспорва плащанията или част от тях като недължими.</w:t>
      </w:r>
    </w:p>
    <w:p w:rsidR="00F00196" w:rsidRPr="00F00196" w:rsidRDefault="00F00196" w:rsidP="00F00196">
      <w:pPr>
        <w:spacing w:after="0" w:line="276" w:lineRule="auto"/>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(4) Възложителят има право да откаже плащане по ал. 2, когато искането за плащане е оспорено, до момента на отстраняване на причината за отказа.</w:t>
      </w:r>
    </w:p>
    <w:p w:rsidR="00F00196" w:rsidRPr="00F00196" w:rsidRDefault="00F00196" w:rsidP="00F00196">
      <w:pPr>
        <w:spacing w:after="0" w:line="276" w:lineRule="auto"/>
        <w:jc w:val="center"/>
        <w:rPr>
          <w:rFonts w:ascii="Times New Roman" w:eastAsia="Times New Roman" w:hAnsi="Times New Roman" w:cs="Times New Roman"/>
          <w:b/>
          <w:sz w:val="24"/>
          <w:szCs w:val="24"/>
        </w:rPr>
      </w:pPr>
    </w:p>
    <w:p w:rsidR="00F00196" w:rsidRPr="00F00196" w:rsidRDefault="00F00196" w:rsidP="007C0E6A">
      <w:pPr>
        <w:spacing w:after="0" w:line="276" w:lineRule="auto"/>
        <w:contextualSpacing/>
        <w:jc w:val="center"/>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bg-BG"/>
        </w:rPr>
        <w:t>Х</w:t>
      </w:r>
      <w:r w:rsidRPr="00F00196">
        <w:rPr>
          <w:rFonts w:ascii="Times New Roman" w:eastAsia="Times New Roman" w:hAnsi="Times New Roman" w:cs="Times New Roman"/>
          <w:b/>
          <w:sz w:val="24"/>
          <w:szCs w:val="24"/>
          <w:lang w:val="en-US" w:eastAsia="bg-BG"/>
        </w:rPr>
        <w:t xml:space="preserve">. </w:t>
      </w:r>
      <w:r w:rsidRPr="00F00196">
        <w:rPr>
          <w:rFonts w:ascii="Times New Roman" w:eastAsia="Times New Roman" w:hAnsi="Times New Roman" w:cs="Times New Roman"/>
          <w:b/>
          <w:sz w:val="24"/>
          <w:szCs w:val="24"/>
          <w:lang w:eastAsia="bg-BG"/>
        </w:rPr>
        <w:t>УСЛОВИЯ ЗА ПРЕКРАТЯВАНЕ НА ДОГОВОРА</w:t>
      </w:r>
    </w:p>
    <w:p w:rsidR="00F00196" w:rsidRPr="00F00196" w:rsidRDefault="007C0E6A" w:rsidP="00F00196">
      <w:pPr>
        <w:tabs>
          <w:tab w:val="left" w:pos="709"/>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ab/>
      </w:r>
      <w:r w:rsidR="00F00196" w:rsidRPr="00F00196">
        <w:rPr>
          <w:rFonts w:ascii="Times New Roman" w:eastAsia="Calibri" w:hAnsi="Times New Roman" w:cs="Times New Roman"/>
          <w:b/>
          <w:sz w:val="24"/>
          <w:szCs w:val="24"/>
        </w:rPr>
        <w:t xml:space="preserve">Чл. 17. </w:t>
      </w:r>
      <w:r w:rsidR="00F00196" w:rsidRPr="00F00196">
        <w:rPr>
          <w:rFonts w:ascii="Times New Roman" w:eastAsia="Calibri" w:hAnsi="Times New Roman" w:cs="Times New Roman"/>
          <w:sz w:val="24"/>
          <w:szCs w:val="24"/>
        </w:rPr>
        <w:t>(1) Настоящият Договор се прекратява в следните случаи:</w:t>
      </w:r>
    </w:p>
    <w:p w:rsidR="007C0E6A" w:rsidRDefault="00F00196" w:rsidP="007C0E6A">
      <w:pPr>
        <w:numPr>
          <w:ilvl w:val="0"/>
          <w:numId w:val="18"/>
        </w:numPr>
        <w:spacing w:after="0" w:line="276" w:lineRule="auto"/>
        <w:contextualSpacing/>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F00196" w:rsidRPr="007C0E6A" w:rsidRDefault="00F00196" w:rsidP="007C0E6A">
      <w:pPr>
        <w:numPr>
          <w:ilvl w:val="0"/>
          <w:numId w:val="18"/>
        </w:numPr>
        <w:spacing w:after="0" w:line="276" w:lineRule="auto"/>
        <w:contextualSpacing/>
        <w:jc w:val="both"/>
        <w:rPr>
          <w:rFonts w:ascii="Times New Roman" w:eastAsia="Times New Roman" w:hAnsi="Times New Roman" w:cs="Times New Roman"/>
          <w:bCs/>
          <w:sz w:val="24"/>
          <w:szCs w:val="24"/>
          <w:lang w:eastAsia="bg-BG"/>
        </w:rPr>
      </w:pPr>
      <w:r w:rsidRPr="007C0E6A">
        <w:rPr>
          <w:rFonts w:ascii="Times New Roman" w:eastAsia="Calibri" w:hAnsi="Times New Roman" w:cs="Times New Roman"/>
          <w:sz w:val="24"/>
          <w:szCs w:val="24"/>
        </w:rPr>
        <w:t>с изтичане на уговорения срок;</w:t>
      </w:r>
    </w:p>
    <w:p w:rsidR="00F00196" w:rsidRPr="00F00196" w:rsidRDefault="00F00196" w:rsidP="00F00196">
      <w:pPr>
        <w:numPr>
          <w:ilvl w:val="0"/>
          <w:numId w:val="18"/>
        </w:numPr>
        <w:spacing w:after="0" w:line="276" w:lineRule="auto"/>
        <w:ind w:left="851" w:hanging="491"/>
        <w:contextualSpacing/>
        <w:jc w:val="both"/>
        <w:rPr>
          <w:rFonts w:ascii="Times New Roman" w:eastAsia="Times New Roman" w:hAnsi="Times New Roman" w:cs="Times New Roman"/>
          <w:bCs/>
          <w:sz w:val="24"/>
          <w:szCs w:val="24"/>
          <w:lang w:eastAsia="bg-BG"/>
        </w:rPr>
      </w:pPr>
      <w:r w:rsidRPr="00F00196">
        <w:rPr>
          <w:rFonts w:ascii="Times New Roman" w:eastAsia="Calibri" w:hAnsi="Times New Roman" w:cs="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F00196" w:rsidRPr="00F00196" w:rsidRDefault="00F00196" w:rsidP="00F00196">
      <w:pPr>
        <w:numPr>
          <w:ilvl w:val="0"/>
          <w:numId w:val="18"/>
        </w:numPr>
        <w:spacing w:after="0" w:line="276" w:lineRule="auto"/>
        <w:ind w:left="851" w:hanging="491"/>
        <w:contextualSpacing/>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sz w:val="24"/>
          <w:szCs w:val="24"/>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F00196">
        <w:rPr>
          <w:rFonts w:ascii="Times New Roman" w:eastAsia="Times New Roman" w:hAnsi="Times New Roman" w:cs="Times New Roman"/>
          <w:sz w:val="24"/>
          <w:szCs w:val="24"/>
          <w:lang w:eastAsia="bg-BG"/>
        </w:rPr>
        <w:t>10 дни</w:t>
      </w:r>
      <w:r w:rsidRPr="00F00196">
        <w:rPr>
          <w:rFonts w:ascii="Times New Roman" w:eastAsia="Times New Roman" w:hAnsi="Times New Roman" w:cs="Times New Roman"/>
          <w:sz w:val="24"/>
          <w:szCs w:val="24"/>
        </w:rPr>
        <w:t>;</w:t>
      </w:r>
    </w:p>
    <w:p w:rsidR="00F00196" w:rsidRPr="00F00196" w:rsidRDefault="007C0E6A" w:rsidP="00F00196">
      <w:pPr>
        <w:tabs>
          <w:tab w:val="left" w:pos="284"/>
        </w:tabs>
        <w:spacing w:after="0" w:line="276" w:lineRule="auto"/>
        <w:jc w:val="both"/>
        <w:rPr>
          <w:rFonts w:ascii="Times New Roman" w:eastAsia="Calibri" w:hAnsi="Times New Roman" w:cs="Times New Roman"/>
          <w:sz w:val="24"/>
          <w:szCs w:val="24"/>
        </w:rPr>
      </w:pPr>
      <w:r w:rsidRPr="00F00196">
        <w:rPr>
          <w:rFonts w:ascii="Times New Roman" w:eastAsia="Times New Roman" w:hAnsi="Times New Roman" w:cs="Times New Roman"/>
          <w:bCs/>
          <w:sz w:val="24"/>
          <w:szCs w:val="24"/>
          <w:lang w:eastAsia="bg-BG"/>
        </w:rPr>
        <w:t xml:space="preserve"> </w:t>
      </w:r>
      <w:r w:rsidR="00F00196" w:rsidRPr="00F00196">
        <w:rPr>
          <w:rFonts w:ascii="Times New Roman" w:eastAsia="Times New Roman" w:hAnsi="Times New Roman" w:cs="Times New Roman"/>
          <w:bCs/>
          <w:sz w:val="24"/>
          <w:szCs w:val="24"/>
          <w:lang w:eastAsia="bg-BG"/>
        </w:rPr>
        <w:t>(2</w:t>
      </w:r>
      <w:r w:rsidR="00F00196" w:rsidRPr="00F00196">
        <w:rPr>
          <w:rFonts w:ascii="Times New Roman" w:eastAsia="Calibri" w:hAnsi="Times New Roman" w:cs="Times New Roman"/>
          <w:sz w:val="24"/>
          <w:szCs w:val="24"/>
        </w:rPr>
        <w:t>) Възложителят може да прекрати едностранно настоящия Договор:</w:t>
      </w:r>
    </w:p>
    <w:p w:rsidR="00F00196" w:rsidRPr="00F00196" w:rsidRDefault="00F00196" w:rsidP="00F00196">
      <w:pPr>
        <w:numPr>
          <w:ilvl w:val="0"/>
          <w:numId w:val="20"/>
        </w:numPr>
        <w:spacing w:after="0" w:line="276" w:lineRule="auto"/>
        <w:contextualSpacing/>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 xml:space="preserve">при системни (три или повече пъти) </w:t>
      </w:r>
      <w:r w:rsidRPr="00F00196">
        <w:rPr>
          <w:rFonts w:ascii="Times New Roman" w:eastAsia="Times New Roman" w:hAnsi="Times New Roman" w:cs="Times New Roman"/>
          <w:sz w:val="24"/>
          <w:szCs w:val="24"/>
          <w:lang w:eastAsia="bg-BG"/>
        </w:rPr>
        <w:t>в рамките на 1 (един месец)</w:t>
      </w:r>
      <w:r w:rsidR="0006582F">
        <w:rPr>
          <w:rFonts w:ascii="Times New Roman" w:eastAsia="Times New Roman" w:hAnsi="Times New Roman" w:cs="Times New Roman"/>
          <w:sz w:val="24"/>
          <w:szCs w:val="24"/>
          <w:lang w:eastAsia="bg-BG"/>
        </w:rPr>
        <w:t>:</w:t>
      </w:r>
    </w:p>
    <w:p w:rsidR="00F00196" w:rsidRPr="00F00196" w:rsidRDefault="00F00196" w:rsidP="00F00196">
      <w:pPr>
        <w:spacing w:after="0" w:line="276" w:lineRule="auto"/>
        <w:ind w:left="720"/>
        <w:contextualSpacing/>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(а) забавяне на доставка на Продукти; и/или </w:t>
      </w:r>
    </w:p>
    <w:p w:rsidR="00F00196" w:rsidRPr="00F00196" w:rsidRDefault="00F00196" w:rsidP="00F00196">
      <w:pPr>
        <w:spacing w:after="0" w:line="276" w:lineRule="auto"/>
        <w:ind w:left="720"/>
        <w:contextualSpacing/>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(б) забавяне или отказ за отстраняване на Несъответствия на Продукти, констатирани по реда на Договора; и/или </w:t>
      </w:r>
    </w:p>
    <w:p w:rsidR="00F00196" w:rsidRPr="00F00196" w:rsidRDefault="00F00196" w:rsidP="00F00196">
      <w:pPr>
        <w:spacing w:after="0" w:line="276" w:lineRule="auto"/>
        <w:ind w:left="720"/>
        <w:contextualSpacing/>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(в) отказ за извършване на доставка; и/или </w:t>
      </w:r>
    </w:p>
    <w:p w:rsidR="00F00196" w:rsidRPr="00F00196" w:rsidRDefault="0006582F" w:rsidP="00F00196">
      <w:pPr>
        <w:spacing w:after="0" w:line="276" w:lineRule="auto"/>
        <w:ind w:left="720"/>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lang w:eastAsia="bg-BG"/>
        </w:rPr>
        <w:t>(г) доставки на Продукти в</w:t>
      </w:r>
      <w:r w:rsidR="00F00196" w:rsidRPr="00F00196">
        <w:rPr>
          <w:rFonts w:ascii="Times New Roman" w:eastAsia="Times New Roman" w:hAnsi="Times New Roman" w:cs="Times New Roman"/>
          <w:sz w:val="24"/>
          <w:szCs w:val="24"/>
          <w:lang w:eastAsia="bg-BG"/>
        </w:rPr>
        <w:t xml:space="preserve"> Несъответствия с изискванията на Договора, констатирани по реда на Договора</w:t>
      </w:r>
      <w:r w:rsidR="00F00196" w:rsidRPr="00F00196">
        <w:rPr>
          <w:rFonts w:ascii="Times New Roman" w:eastAsia="Times New Roman" w:hAnsi="Times New Roman" w:cs="Times New Roman"/>
          <w:bCs/>
          <w:sz w:val="24"/>
          <w:szCs w:val="24"/>
          <w:lang w:eastAsia="bg-BG"/>
        </w:rPr>
        <w:t xml:space="preserve">; </w:t>
      </w:r>
    </w:p>
    <w:p w:rsidR="00F00196" w:rsidRPr="00F00196" w:rsidRDefault="00F00196" w:rsidP="00F00196">
      <w:pPr>
        <w:numPr>
          <w:ilvl w:val="0"/>
          <w:numId w:val="20"/>
        </w:numPr>
        <w:spacing w:after="0" w:line="276" w:lineRule="auto"/>
        <w:ind w:left="851" w:hanging="491"/>
        <w:contextualSpacing/>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F00196" w:rsidRPr="00F00196" w:rsidRDefault="00F00196" w:rsidP="00F00196">
      <w:pPr>
        <w:spacing w:after="0" w:line="240" w:lineRule="auto"/>
        <w:jc w:val="both"/>
        <w:rPr>
          <w:rFonts w:ascii="Calibri" w:eastAsia="Times New Roman" w:hAnsi="Calibri" w:cs="Times New Roman"/>
          <w:color w:val="000000"/>
          <w:szCs w:val="24"/>
        </w:rPr>
      </w:pPr>
      <w:r w:rsidRPr="00F00196">
        <w:rPr>
          <w:rFonts w:ascii="Times New Roman" w:eastAsia="Times New Roman" w:hAnsi="Times New Roman" w:cs="Times New Roman"/>
          <w:bCs/>
          <w:sz w:val="24"/>
          <w:szCs w:val="24"/>
          <w:lang w:eastAsia="bg-BG"/>
        </w:rPr>
        <w:t xml:space="preserve">(3)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F00196">
        <w:rPr>
          <w:rFonts w:ascii="Times New Roman" w:eastAsia="Times New Roman" w:hAnsi="Times New Roman" w:cs="Times New Roman"/>
          <w:bCs/>
          <w:color w:val="000000"/>
          <w:sz w:val="24"/>
          <w:szCs w:val="24"/>
          <w:lang w:eastAsia="bg-BG"/>
        </w:rPr>
        <w:t>(</w:t>
      </w:r>
      <w:r w:rsidRPr="00F00196">
        <w:rPr>
          <w:rFonts w:ascii="Times New Roman" w:eastAsia="Times New Roman" w:hAnsi="Times New Roman" w:cs="Times New Roman"/>
          <w:bCs/>
          <w:i/>
          <w:color w:val="000000"/>
          <w:sz w:val="24"/>
          <w:szCs w:val="24"/>
          <w:lan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F00196">
        <w:rPr>
          <w:rFonts w:ascii="Times New Roman" w:eastAsia="Times New Roman" w:hAnsi="Times New Roman" w:cs="Times New Roman"/>
          <w:bCs/>
          <w:color w:val="000000"/>
          <w:sz w:val="24"/>
          <w:szCs w:val="24"/>
          <w:lang w:eastAsia="bg-BG"/>
        </w:rPr>
        <w:t>)</w:t>
      </w:r>
    </w:p>
    <w:p w:rsidR="00F00196" w:rsidRPr="00F00196" w:rsidRDefault="00F00196" w:rsidP="00F00196">
      <w:pPr>
        <w:spacing w:after="0" w:line="240" w:lineRule="auto"/>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(4) Прекратяването влиза в сила</w:t>
      </w:r>
      <w:r w:rsidR="0069112E">
        <w:rPr>
          <w:rFonts w:ascii="Times New Roman" w:eastAsia="Times New Roman" w:hAnsi="Times New Roman" w:cs="Times New Roman"/>
          <w:bCs/>
          <w:sz w:val="24"/>
          <w:szCs w:val="24"/>
          <w:lang w:eastAsia="bg-BG"/>
        </w:rPr>
        <w:t xml:space="preserve"> </w:t>
      </w:r>
      <w:r w:rsidRPr="00F00196">
        <w:rPr>
          <w:rFonts w:ascii="Times New Roman" w:eastAsia="Times New Roman" w:hAnsi="Times New Roman" w:cs="Times New Roman"/>
          <w:bCs/>
          <w:sz w:val="24"/>
          <w:szCs w:val="24"/>
          <w:lang w:eastAsia="bg-BG"/>
        </w:rPr>
        <w:t>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F00196" w:rsidRPr="00F00196" w:rsidRDefault="00F00196" w:rsidP="00F00196">
      <w:pPr>
        <w:spacing w:after="0" w:line="276" w:lineRule="auto"/>
        <w:ind w:firstLine="720"/>
        <w:jc w:val="both"/>
        <w:rPr>
          <w:rFonts w:ascii="Times New Roman" w:eastAsia="Calibri" w:hAnsi="Times New Roman" w:cs="Times New Roman"/>
          <w:b/>
          <w:sz w:val="24"/>
          <w:szCs w:val="24"/>
        </w:rPr>
      </w:pPr>
      <w:r w:rsidRPr="00F00196">
        <w:rPr>
          <w:rFonts w:ascii="Times New Roman" w:eastAsia="Calibri" w:hAnsi="Times New Roman" w:cs="Times New Roman"/>
          <w:b/>
          <w:sz w:val="24"/>
          <w:szCs w:val="24"/>
        </w:rPr>
        <w:t>Чл. 1</w:t>
      </w:r>
      <w:r w:rsidRPr="00F00196">
        <w:rPr>
          <w:rFonts w:ascii="Times New Roman" w:eastAsia="Calibri" w:hAnsi="Times New Roman" w:cs="Times New Roman"/>
          <w:b/>
          <w:sz w:val="24"/>
          <w:szCs w:val="24"/>
          <w:lang w:val="en-US"/>
        </w:rPr>
        <w:t>8</w:t>
      </w:r>
      <w:r w:rsidRPr="00F00196">
        <w:rPr>
          <w:rFonts w:ascii="Times New Roman" w:eastAsia="Calibri" w:hAnsi="Times New Roman" w:cs="Times New Roman"/>
          <w:b/>
          <w:sz w:val="24"/>
          <w:szCs w:val="24"/>
        </w:rPr>
        <w:t xml:space="preserve">. </w:t>
      </w:r>
      <w:r w:rsidRPr="00F00196">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F00196" w:rsidRPr="00F00196" w:rsidRDefault="00F00196" w:rsidP="00F00196">
      <w:pPr>
        <w:tabs>
          <w:tab w:val="left" w:pos="709"/>
        </w:tabs>
        <w:spacing w:after="0" w:line="276" w:lineRule="auto"/>
        <w:jc w:val="both"/>
        <w:rPr>
          <w:rFonts w:ascii="Times New Roman" w:eastAsia="Times New Roman" w:hAnsi="Times New Roman" w:cs="Times New Roman"/>
          <w:b/>
          <w:sz w:val="24"/>
          <w:szCs w:val="24"/>
        </w:rPr>
      </w:pPr>
    </w:p>
    <w:p w:rsidR="00F00196" w:rsidRPr="006E70FC" w:rsidRDefault="00F00196" w:rsidP="006E70FC">
      <w:pPr>
        <w:pStyle w:val="ListParagraph"/>
        <w:numPr>
          <w:ilvl w:val="0"/>
          <w:numId w:val="27"/>
        </w:numPr>
        <w:tabs>
          <w:tab w:val="left" w:pos="0"/>
        </w:tabs>
        <w:spacing w:after="0" w:line="276" w:lineRule="auto"/>
        <w:jc w:val="center"/>
        <w:rPr>
          <w:rFonts w:ascii="Times New Roman" w:eastAsia="Times New Roman" w:hAnsi="Times New Roman" w:cs="Times New Roman"/>
          <w:b/>
          <w:sz w:val="24"/>
          <w:szCs w:val="24"/>
          <w:lang w:eastAsia="bg-BG"/>
        </w:rPr>
      </w:pPr>
      <w:r w:rsidRPr="006E70FC">
        <w:rPr>
          <w:rFonts w:ascii="Times New Roman" w:eastAsia="Times New Roman" w:hAnsi="Times New Roman" w:cs="Times New Roman"/>
          <w:b/>
          <w:sz w:val="24"/>
          <w:szCs w:val="24"/>
          <w:lang w:eastAsia="bg-BG"/>
        </w:rPr>
        <w:t>НЕПРЕОДОЛИМА СИЛА</w:t>
      </w:r>
      <w:r w:rsidR="00BA6991" w:rsidRPr="006E70FC">
        <w:rPr>
          <w:rFonts w:ascii="Times New Roman" w:eastAsia="Times New Roman" w:hAnsi="Times New Roman" w:cs="Times New Roman"/>
          <w:b/>
          <w:sz w:val="24"/>
          <w:szCs w:val="24"/>
          <w:lang w:eastAsia="bg-BG"/>
        </w:rPr>
        <w:t>.</w:t>
      </w:r>
    </w:p>
    <w:p w:rsidR="00F00196" w:rsidRPr="00F00196" w:rsidRDefault="00F00196" w:rsidP="00F00196">
      <w:pPr>
        <w:spacing w:after="0" w:line="276" w:lineRule="auto"/>
        <w:ind w:firstLine="720"/>
        <w:jc w:val="both"/>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bg-BG"/>
        </w:rPr>
        <w:t>Чл. 1</w:t>
      </w:r>
      <w:r w:rsidRPr="00F00196">
        <w:rPr>
          <w:rFonts w:ascii="Times New Roman" w:eastAsia="Times New Roman" w:hAnsi="Times New Roman" w:cs="Times New Roman"/>
          <w:b/>
          <w:sz w:val="24"/>
          <w:szCs w:val="24"/>
          <w:lang w:val="en-US" w:eastAsia="bg-BG"/>
        </w:rPr>
        <w:t>9</w:t>
      </w:r>
      <w:r w:rsidRPr="00F00196">
        <w:rPr>
          <w:rFonts w:ascii="Times New Roman" w:eastAsia="Times New Roman" w:hAnsi="Times New Roman" w:cs="Times New Roman"/>
          <w:b/>
          <w:sz w:val="24"/>
          <w:szCs w:val="24"/>
          <w:lang w:eastAsia="bg-BG"/>
        </w:rPr>
        <w:t xml:space="preserve">. </w:t>
      </w:r>
      <w:r w:rsidRPr="00F00196">
        <w:rPr>
          <w:rFonts w:ascii="Times New Roman" w:eastAsia="Times New Roman" w:hAnsi="Times New Roman" w:cs="Times New Roman"/>
          <w:sz w:val="24"/>
          <w:szCs w:val="24"/>
          <w:lang w:eastAsia="bg-BG"/>
        </w:rPr>
        <w:t xml:space="preserve">(1) </w:t>
      </w:r>
      <w:r w:rsidRPr="00F00196">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F00196">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00196" w:rsidRPr="00F00196" w:rsidRDefault="00F00196" w:rsidP="00F00196">
      <w:pPr>
        <w:spacing w:after="0" w:line="276" w:lineRule="auto"/>
        <w:jc w:val="both"/>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sz w:val="24"/>
          <w:szCs w:val="24"/>
          <w:lang w:eastAsia="bg-BG"/>
        </w:rPr>
        <w:t>(2)Страната,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00196" w:rsidRPr="00F00196" w:rsidRDefault="00F00196" w:rsidP="00F00196">
      <w:pPr>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(3)Докато трае непреодолимата сила, изпълнението на задължението се спира.</w:t>
      </w:r>
    </w:p>
    <w:p w:rsidR="00F00196" w:rsidRPr="00F00196" w:rsidRDefault="00F00196" w:rsidP="00F00196">
      <w:pPr>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lastRenderedPageBreak/>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00196" w:rsidRPr="00F00196" w:rsidRDefault="00F00196" w:rsidP="00F00196">
      <w:pPr>
        <w:spacing w:after="0" w:line="276" w:lineRule="auto"/>
        <w:ind w:firstLine="567"/>
        <w:jc w:val="both"/>
        <w:rPr>
          <w:rFonts w:ascii="Times New Roman" w:eastAsia="Times New Roman" w:hAnsi="Times New Roman" w:cs="Times New Roman"/>
          <w:b/>
          <w:bCs/>
          <w:sz w:val="24"/>
          <w:szCs w:val="24"/>
          <w:lang w:eastAsia="bg-BG"/>
        </w:rPr>
      </w:pPr>
    </w:p>
    <w:p w:rsidR="00F00196" w:rsidRPr="006E70FC" w:rsidRDefault="00F00196" w:rsidP="006E70FC">
      <w:pPr>
        <w:pStyle w:val="ListParagraph"/>
        <w:numPr>
          <w:ilvl w:val="0"/>
          <w:numId w:val="27"/>
        </w:numPr>
        <w:tabs>
          <w:tab w:val="left" w:pos="0"/>
        </w:tabs>
        <w:spacing w:after="0" w:line="276" w:lineRule="auto"/>
        <w:jc w:val="center"/>
        <w:rPr>
          <w:rFonts w:ascii="Times New Roman" w:eastAsia="Times New Roman" w:hAnsi="Times New Roman" w:cs="Times New Roman"/>
          <w:b/>
          <w:sz w:val="24"/>
          <w:szCs w:val="24"/>
          <w:lang w:eastAsia="bg-BG"/>
        </w:rPr>
      </w:pPr>
      <w:r w:rsidRPr="006E70FC">
        <w:rPr>
          <w:rFonts w:ascii="Times New Roman" w:eastAsia="Times New Roman" w:hAnsi="Times New Roman" w:cs="Times New Roman"/>
          <w:b/>
          <w:sz w:val="24"/>
          <w:szCs w:val="24"/>
          <w:lang w:eastAsia="bg-BG"/>
        </w:rPr>
        <w:t>ДОПЪЛНИТЕЛНИ</w:t>
      </w:r>
      <w:r w:rsidR="006E70FC">
        <w:rPr>
          <w:rFonts w:ascii="Times New Roman" w:eastAsia="Times New Roman" w:hAnsi="Times New Roman" w:cs="Times New Roman"/>
          <w:b/>
          <w:sz w:val="24"/>
          <w:szCs w:val="24"/>
          <w:lang w:val="en-US" w:eastAsia="bg-BG"/>
        </w:rPr>
        <w:t xml:space="preserve"> </w:t>
      </w:r>
      <w:r w:rsidRPr="006E70FC">
        <w:rPr>
          <w:rFonts w:ascii="Times New Roman" w:eastAsia="Times New Roman" w:hAnsi="Times New Roman" w:cs="Times New Roman"/>
          <w:b/>
          <w:sz w:val="24"/>
          <w:szCs w:val="24"/>
          <w:lang w:eastAsia="bg-BG"/>
        </w:rPr>
        <w:t>РАЗПОРЕДБИ</w:t>
      </w:r>
      <w:r w:rsidR="006E70FC">
        <w:rPr>
          <w:rFonts w:ascii="Times New Roman" w:eastAsia="Times New Roman" w:hAnsi="Times New Roman" w:cs="Times New Roman"/>
          <w:b/>
          <w:sz w:val="24"/>
          <w:szCs w:val="24"/>
          <w:lang w:val="en-US" w:eastAsia="bg-BG"/>
        </w:rPr>
        <w:t>.</w:t>
      </w:r>
    </w:p>
    <w:p w:rsidR="00F00196" w:rsidRPr="00F00196" w:rsidRDefault="00F00196" w:rsidP="00F00196">
      <w:pPr>
        <w:spacing w:after="0" w:line="276" w:lineRule="auto"/>
        <w:ind w:firstLine="720"/>
        <w:jc w:val="both"/>
        <w:rPr>
          <w:rFonts w:ascii="Times New Roman" w:eastAsia="Calibri" w:hAnsi="Times New Roman" w:cs="Times New Roman"/>
          <w:b/>
          <w:sz w:val="24"/>
          <w:szCs w:val="24"/>
        </w:rPr>
      </w:pPr>
      <w:r w:rsidRPr="00F00196">
        <w:rPr>
          <w:rFonts w:ascii="Times New Roman" w:eastAsia="Calibri" w:hAnsi="Times New Roman" w:cs="Times New Roman"/>
          <w:b/>
          <w:sz w:val="24"/>
          <w:szCs w:val="24"/>
        </w:rPr>
        <w:t xml:space="preserve">Чл. 20. </w:t>
      </w:r>
      <w:r w:rsidRPr="00F00196">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F00196" w:rsidRPr="00BA6991" w:rsidRDefault="00F00196" w:rsidP="00073C45">
      <w:pPr>
        <w:spacing w:after="0" w:line="276" w:lineRule="auto"/>
        <w:ind w:firstLine="720"/>
        <w:jc w:val="both"/>
        <w:rPr>
          <w:rFonts w:ascii="Times New Roman" w:eastAsia="Calibri" w:hAnsi="Times New Roman" w:cs="Times New Roman"/>
          <w:b/>
          <w:sz w:val="24"/>
          <w:szCs w:val="24"/>
        </w:rPr>
      </w:pPr>
      <w:r w:rsidRPr="00BA6991">
        <w:rPr>
          <w:rFonts w:ascii="Times New Roman" w:eastAsia="Calibri" w:hAnsi="Times New Roman" w:cs="Times New Roman"/>
          <w:b/>
          <w:sz w:val="24"/>
          <w:szCs w:val="24"/>
        </w:rPr>
        <w:t>Чл. 21</w:t>
      </w:r>
      <w:r w:rsidRPr="00BA6991">
        <w:rPr>
          <w:rFonts w:ascii="Times New Roman" w:eastAsia="Calibri" w:hAnsi="Times New Roman" w:cs="Times New Roman"/>
          <w:sz w:val="24"/>
          <w:szCs w:val="24"/>
        </w:rPr>
        <w:t>.</w:t>
      </w:r>
      <w:r w:rsidR="007C0E6A">
        <w:rPr>
          <w:rFonts w:ascii="Times New Roman" w:eastAsia="Calibri" w:hAnsi="Times New Roman" w:cs="Times New Roman"/>
          <w:sz w:val="24"/>
          <w:szCs w:val="24"/>
        </w:rPr>
        <w:t xml:space="preserve"> </w:t>
      </w:r>
      <w:r w:rsidRPr="00BA6991">
        <w:rPr>
          <w:rFonts w:ascii="Times New Roman" w:eastAsia="Calibri" w:hAnsi="Times New Roman" w:cs="Times New Roman"/>
          <w:sz w:val="24"/>
          <w:szCs w:val="24"/>
        </w:rPr>
        <w:t>(1) Упълномощени представители на Страните, които могат да приемат и правят изявления по изпълнението на настоящия Договор са:</w:t>
      </w:r>
    </w:p>
    <w:p w:rsidR="00207827" w:rsidRPr="00817C81" w:rsidRDefault="00207827" w:rsidP="00207827">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1. За ВЪЗЛОЖИТЕЛЯ:</w:t>
      </w:r>
    </w:p>
    <w:p w:rsidR="00CE0CC8" w:rsidRDefault="00207827" w:rsidP="00207827">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 xml:space="preserve">Адрес за кореспонденция: </w:t>
      </w:r>
    </w:p>
    <w:p w:rsidR="00207827" w:rsidRPr="00817C81" w:rsidRDefault="00207827" w:rsidP="00207827">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Тел.: ………………………………………….</w:t>
      </w:r>
    </w:p>
    <w:p w:rsidR="00207827" w:rsidRPr="00817C81" w:rsidRDefault="00207827" w:rsidP="00207827">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Факс: …………………………………………</w:t>
      </w:r>
    </w:p>
    <w:p w:rsidR="00207827" w:rsidRPr="00817C81" w:rsidRDefault="00207827" w:rsidP="00207827">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e-mail: ………………………………………..</w:t>
      </w:r>
    </w:p>
    <w:p w:rsidR="00207827" w:rsidRPr="00817C81" w:rsidRDefault="00207827" w:rsidP="00207827">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Лице за контакт: ………………………………………….</w:t>
      </w:r>
    </w:p>
    <w:p w:rsidR="00207827" w:rsidRPr="00817C81" w:rsidRDefault="00207827" w:rsidP="00207827">
      <w:pPr>
        <w:suppressAutoHyphens/>
        <w:spacing w:after="0" w:line="240" w:lineRule="auto"/>
        <w:ind w:firstLine="709"/>
        <w:jc w:val="both"/>
        <w:rPr>
          <w:rFonts w:ascii="Times New Roman" w:eastAsia="Times New Roman" w:hAnsi="Times New Roman"/>
          <w:noProof/>
          <w:sz w:val="24"/>
          <w:szCs w:val="24"/>
          <w:lang w:eastAsia="en-GB"/>
        </w:rPr>
      </w:pPr>
    </w:p>
    <w:p w:rsidR="00207827" w:rsidRPr="00817C81" w:rsidRDefault="00207827" w:rsidP="00207827">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 xml:space="preserve">2. За ИЗПЪЛНИТЕЛЯ: </w:t>
      </w:r>
    </w:p>
    <w:p w:rsidR="00207827" w:rsidRPr="00817C81" w:rsidRDefault="00207827" w:rsidP="00207827">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Адрес за кореспонденция: ………………….</w:t>
      </w:r>
    </w:p>
    <w:p w:rsidR="00207827" w:rsidRPr="00817C81" w:rsidRDefault="00207827" w:rsidP="00207827">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Тел.: ………………………………………….</w:t>
      </w:r>
    </w:p>
    <w:p w:rsidR="00207827" w:rsidRPr="00817C81" w:rsidRDefault="00207827" w:rsidP="00207827">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Факс: …………………………………………</w:t>
      </w:r>
    </w:p>
    <w:p w:rsidR="00207827" w:rsidRPr="00817C81" w:rsidRDefault="00207827" w:rsidP="00207827">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e-mail: ………………………………………..</w:t>
      </w:r>
    </w:p>
    <w:p w:rsidR="00207827" w:rsidRDefault="00207827" w:rsidP="00207827">
      <w:pPr>
        <w:spacing w:after="0" w:line="276"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ab/>
      </w:r>
      <w:r w:rsidRPr="00817C81">
        <w:rPr>
          <w:rFonts w:ascii="Times New Roman" w:eastAsia="Times New Roman" w:hAnsi="Times New Roman"/>
          <w:noProof/>
          <w:sz w:val="24"/>
          <w:szCs w:val="24"/>
          <w:lang w:eastAsia="en-GB"/>
        </w:rPr>
        <w:t>Лице за контакт: ………………………………………….</w:t>
      </w:r>
    </w:p>
    <w:p w:rsidR="00F00196" w:rsidRPr="00F00196" w:rsidRDefault="00207827" w:rsidP="00207827">
      <w:pPr>
        <w:spacing w:after="0" w:line="276" w:lineRule="auto"/>
        <w:jc w:val="both"/>
        <w:rPr>
          <w:rFonts w:ascii="Times New Roman" w:eastAsia="Calibri" w:hAnsi="Times New Roman" w:cs="Times New Roman"/>
          <w:sz w:val="24"/>
          <w:szCs w:val="24"/>
        </w:rPr>
      </w:pPr>
      <w:r w:rsidRPr="00F00196">
        <w:rPr>
          <w:rFonts w:ascii="Times New Roman" w:eastAsia="Calibri" w:hAnsi="Times New Roman" w:cs="Times New Roman"/>
          <w:sz w:val="24"/>
          <w:szCs w:val="24"/>
        </w:rPr>
        <w:t xml:space="preserve"> </w:t>
      </w:r>
      <w:r w:rsidR="00F00196" w:rsidRPr="00F00196">
        <w:rPr>
          <w:rFonts w:ascii="Times New Roman" w:eastAsia="Calibri" w:hAnsi="Times New Roman" w:cs="Times New Roman"/>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F00196" w:rsidRPr="00F00196" w:rsidRDefault="00F00196" w:rsidP="00F00196">
      <w:pPr>
        <w:spacing w:after="0" w:line="276" w:lineRule="auto"/>
        <w:jc w:val="both"/>
        <w:rPr>
          <w:rFonts w:ascii="Times New Roman" w:eastAsia="Calibri" w:hAnsi="Times New Roman" w:cs="Times New Roman"/>
          <w:b/>
          <w:sz w:val="24"/>
          <w:szCs w:val="24"/>
        </w:rPr>
      </w:pPr>
      <w:r w:rsidRPr="00F00196">
        <w:rPr>
          <w:rFonts w:ascii="Times New Roman" w:eastAsia="Calibri" w:hAnsi="Times New Roman" w:cs="Times New Roman"/>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F00196" w:rsidRPr="00F00196" w:rsidRDefault="00F00196" w:rsidP="00F00196">
      <w:pPr>
        <w:spacing w:after="0" w:line="276" w:lineRule="auto"/>
        <w:jc w:val="both"/>
        <w:rPr>
          <w:rFonts w:ascii="Times New Roman" w:eastAsia="Calibri" w:hAnsi="Times New Roman" w:cs="Times New Roman"/>
          <w:sz w:val="24"/>
          <w:szCs w:val="24"/>
        </w:rPr>
      </w:pPr>
      <w:r w:rsidRPr="00F00196">
        <w:rPr>
          <w:rFonts w:ascii="Times New Roman" w:eastAsia="Calibri" w:hAnsi="Times New Roman" w:cs="Times New Roman"/>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w:t>
      </w:r>
      <w:r w:rsidR="00073C45">
        <w:rPr>
          <w:rFonts w:ascii="Times New Roman" w:eastAsia="Calibri" w:hAnsi="Times New Roman" w:cs="Times New Roman"/>
          <w:sz w:val="24"/>
          <w:szCs w:val="24"/>
        </w:rPr>
        <w:t xml:space="preserve"> </w:t>
      </w:r>
      <w:r w:rsidRPr="00F00196">
        <w:rPr>
          <w:rFonts w:ascii="Times New Roman" w:eastAsia="Calibri" w:hAnsi="Times New Roman" w:cs="Times New Roman"/>
          <w:sz w:val="24"/>
          <w:szCs w:val="24"/>
        </w:rPr>
        <w:t>кореспонденцията изпратена на адресите по настоящия член 21 се считат за валидно изпратени и получени от другата Страна.</w:t>
      </w:r>
    </w:p>
    <w:p w:rsidR="00F00196" w:rsidRPr="00F00196" w:rsidRDefault="00F00196" w:rsidP="00F00196">
      <w:pPr>
        <w:spacing w:after="0" w:line="276" w:lineRule="auto"/>
        <w:jc w:val="both"/>
        <w:rPr>
          <w:rFonts w:ascii="Times New Roman" w:eastAsia="Calibri" w:hAnsi="Times New Roman" w:cs="Times New Roman"/>
          <w:sz w:val="24"/>
          <w:szCs w:val="24"/>
        </w:rPr>
      </w:pPr>
      <w:r w:rsidRPr="00F00196">
        <w:rPr>
          <w:rFonts w:ascii="Times New Roman" w:eastAsia="Calibri" w:hAnsi="Times New Roman" w:cs="Times New Roman"/>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F00196" w:rsidRPr="00F00196" w:rsidRDefault="00F00196" w:rsidP="00F00196">
      <w:pPr>
        <w:spacing w:after="0" w:line="276" w:lineRule="auto"/>
        <w:ind w:firstLine="720"/>
        <w:jc w:val="both"/>
        <w:rPr>
          <w:rFonts w:ascii="Times New Roman" w:eastAsia="Calibri" w:hAnsi="Times New Roman" w:cs="Times New Roman"/>
          <w:b/>
          <w:sz w:val="24"/>
          <w:szCs w:val="24"/>
        </w:rPr>
      </w:pPr>
      <w:r w:rsidRPr="00F00196">
        <w:rPr>
          <w:rFonts w:ascii="Times New Roman" w:eastAsia="Calibri" w:hAnsi="Times New Roman" w:cs="Times New Roman"/>
          <w:b/>
          <w:sz w:val="24"/>
          <w:szCs w:val="24"/>
        </w:rPr>
        <w:t>Чл. 22</w:t>
      </w:r>
      <w:r w:rsidRPr="00F00196">
        <w:rPr>
          <w:rFonts w:ascii="Times New Roman" w:eastAsia="Calibri" w:hAnsi="Times New Roman" w:cs="Times New Roman"/>
          <w:sz w:val="24"/>
          <w:szCs w:val="24"/>
        </w:rPr>
        <w:t>. Изпълнителят няма право да прехвърля своите права или задължения по настоящия Договор на трети лица, освен в случаите предвидени в ЗОП.</w:t>
      </w:r>
    </w:p>
    <w:p w:rsidR="00F00196" w:rsidRPr="00F00196" w:rsidRDefault="00F00196" w:rsidP="00F00196">
      <w:pPr>
        <w:spacing w:after="0" w:line="276" w:lineRule="auto"/>
        <w:ind w:firstLine="720"/>
        <w:jc w:val="both"/>
        <w:rPr>
          <w:rFonts w:ascii="Times New Roman" w:eastAsia="Calibri" w:hAnsi="Times New Roman" w:cs="Times New Roman"/>
          <w:sz w:val="24"/>
          <w:szCs w:val="24"/>
        </w:rPr>
      </w:pPr>
      <w:r w:rsidRPr="00F00196">
        <w:rPr>
          <w:rFonts w:ascii="Times New Roman" w:eastAsia="Calibri" w:hAnsi="Times New Roman" w:cs="Times New Roman"/>
          <w:b/>
          <w:sz w:val="24"/>
          <w:szCs w:val="24"/>
        </w:rPr>
        <w:t>Чл. 23</w:t>
      </w:r>
      <w:r w:rsidRPr="00F00196">
        <w:rPr>
          <w:rFonts w:ascii="Times New Roman" w:eastAsia="Calibri" w:hAnsi="Times New Roman" w:cs="Times New Roman"/>
          <w:sz w:val="24"/>
          <w:szCs w:val="24"/>
        </w:rPr>
        <w:t>. (1)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F00196" w:rsidRPr="00F00196" w:rsidRDefault="00F00196" w:rsidP="00F00196">
      <w:pPr>
        <w:spacing w:after="0" w:line="240" w:lineRule="auto"/>
        <w:jc w:val="both"/>
        <w:rPr>
          <w:rFonts w:ascii="Times New Roman" w:eastAsia="Calibri" w:hAnsi="Times New Roman" w:cs="Times New Roman"/>
          <w:sz w:val="24"/>
          <w:szCs w:val="24"/>
        </w:rPr>
      </w:pPr>
      <w:r w:rsidRPr="00F00196">
        <w:rPr>
          <w:rFonts w:ascii="Times New Roman" w:eastAsia="Calibri" w:hAnsi="Times New Roman" w:cs="Times New Roman"/>
          <w:sz w:val="24"/>
          <w:szCs w:val="24"/>
        </w:rPr>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w:t>
      </w:r>
      <w:r w:rsidRPr="00F00196">
        <w:rPr>
          <w:rFonts w:ascii="Times New Roman" w:eastAsia="Calibri" w:hAnsi="Times New Roman" w:cs="Times New Roman"/>
          <w:sz w:val="24"/>
          <w:szCs w:val="24"/>
        </w:rPr>
        <w:lastRenderedPageBreak/>
        <w:t xml:space="preserve">ще бъдат отнасяни за разглеждане и решаване от компетентния съд на Република България по реда на ГПК. </w:t>
      </w:r>
    </w:p>
    <w:p w:rsidR="00F00196" w:rsidRPr="00F00196" w:rsidRDefault="00F00196" w:rsidP="00F00196">
      <w:pPr>
        <w:spacing w:after="0" w:line="276" w:lineRule="auto"/>
        <w:ind w:firstLine="720"/>
        <w:jc w:val="both"/>
        <w:rPr>
          <w:rFonts w:ascii="Times New Roman" w:eastAsia="Calibri" w:hAnsi="Times New Roman" w:cs="Times New Roman"/>
          <w:sz w:val="24"/>
          <w:szCs w:val="24"/>
        </w:rPr>
      </w:pPr>
      <w:r w:rsidRPr="00F00196">
        <w:rPr>
          <w:rFonts w:ascii="Times New Roman" w:eastAsia="Calibri" w:hAnsi="Times New Roman" w:cs="Times New Roman"/>
          <w:b/>
          <w:sz w:val="24"/>
          <w:szCs w:val="24"/>
        </w:rPr>
        <w:t>Чл. 24</w:t>
      </w:r>
      <w:r w:rsidRPr="00F00196">
        <w:rPr>
          <w:rFonts w:ascii="Times New Roman" w:eastAsia="Calibri" w:hAnsi="Times New Roman" w:cs="Times New Roman"/>
          <w:sz w:val="24"/>
          <w:szCs w:val="24"/>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F00196" w:rsidRPr="00F00196" w:rsidRDefault="007C0E6A" w:rsidP="00F00196">
      <w:pPr>
        <w:spacing w:after="0" w:line="276" w:lineRule="auto"/>
        <w:ind w:firstLine="72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Чл. </w:t>
      </w:r>
      <w:r w:rsidR="00F00196" w:rsidRPr="00F00196">
        <w:rPr>
          <w:rFonts w:ascii="Times New Roman" w:eastAsia="Calibri" w:hAnsi="Times New Roman" w:cs="Times New Roman"/>
          <w:b/>
          <w:sz w:val="24"/>
          <w:szCs w:val="24"/>
        </w:rPr>
        <w:t xml:space="preserve">25 </w:t>
      </w:r>
      <w:r w:rsidR="00F00196" w:rsidRPr="00F00196">
        <w:rPr>
          <w:rFonts w:ascii="Times New Roman" w:eastAsia="Calibri" w:hAnsi="Times New Roman" w:cs="Times New Roman"/>
          <w:sz w:val="24"/>
          <w:szCs w:val="24"/>
        </w:rPr>
        <w:t>При подписването на настоящия Договор се представиха следните документи:</w:t>
      </w:r>
    </w:p>
    <w:p w:rsidR="00F00196" w:rsidRPr="00F00196" w:rsidRDefault="00F00196" w:rsidP="00F00196">
      <w:pPr>
        <w:spacing w:after="0" w:line="276" w:lineRule="auto"/>
        <w:jc w:val="both"/>
        <w:rPr>
          <w:rFonts w:ascii="Times New Roman" w:eastAsia="Calibri" w:hAnsi="Times New Roman" w:cs="Times New Roman"/>
          <w:sz w:val="24"/>
          <w:szCs w:val="24"/>
        </w:rPr>
      </w:pPr>
      <w:r w:rsidRPr="00F00196">
        <w:rPr>
          <w:rFonts w:ascii="Times New Roman" w:eastAsia="Calibri" w:hAnsi="Times New Roman" w:cs="Times New Roman"/>
          <w:sz w:val="24"/>
          <w:szCs w:val="24"/>
        </w:rPr>
        <w:t>………………………………………………………………………………..</w:t>
      </w:r>
    </w:p>
    <w:p w:rsidR="00F00196" w:rsidRPr="00F00196" w:rsidRDefault="00F00196" w:rsidP="00F00196">
      <w:pPr>
        <w:spacing w:after="0" w:line="276" w:lineRule="auto"/>
        <w:jc w:val="both"/>
        <w:rPr>
          <w:rFonts w:ascii="Times New Roman" w:eastAsia="Calibri" w:hAnsi="Times New Roman" w:cs="Times New Roman"/>
          <w:sz w:val="24"/>
          <w:szCs w:val="24"/>
        </w:rPr>
      </w:pPr>
      <w:r w:rsidRPr="00F00196">
        <w:rPr>
          <w:rFonts w:ascii="Times New Roman" w:eastAsia="Calibri" w:hAnsi="Times New Roman" w:cs="Times New Roman"/>
          <w:sz w:val="24"/>
          <w:szCs w:val="24"/>
        </w:rPr>
        <w:t>Неразделна част от настоящия Договор са следните приложения:</w:t>
      </w:r>
    </w:p>
    <w:p w:rsidR="00F00196" w:rsidRPr="00F00196" w:rsidRDefault="00F00196" w:rsidP="00F00196">
      <w:pPr>
        <w:numPr>
          <w:ilvl w:val="0"/>
          <w:numId w:val="19"/>
        </w:numPr>
        <w:spacing w:after="0" w:line="240" w:lineRule="auto"/>
        <w:ind w:left="567" w:hanging="567"/>
        <w:contextualSpacing/>
        <w:jc w:val="both"/>
        <w:rPr>
          <w:rFonts w:ascii="Times New Roman" w:eastAsia="Calibri" w:hAnsi="Times New Roman" w:cs="Times New Roman"/>
          <w:sz w:val="24"/>
          <w:szCs w:val="24"/>
        </w:rPr>
      </w:pPr>
      <w:r w:rsidRPr="00F00196">
        <w:rPr>
          <w:rFonts w:ascii="Times New Roman" w:eastAsia="Calibri" w:hAnsi="Times New Roman" w:cs="Times New Roman"/>
          <w:i/>
          <w:sz w:val="24"/>
          <w:szCs w:val="24"/>
        </w:rPr>
        <w:t>Приложение № 1</w:t>
      </w:r>
      <w:r w:rsidRPr="00F00196">
        <w:rPr>
          <w:rFonts w:ascii="Times New Roman" w:eastAsia="Calibri" w:hAnsi="Times New Roman" w:cs="Times New Roman"/>
          <w:sz w:val="24"/>
          <w:szCs w:val="24"/>
        </w:rPr>
        <w:t xml:space="preserve"> – Техническа спецификация на Възложителя;</w:t>
      </w:r>
    </w:p>
    <w:p w:rsidR="00F00196" w:rsidRPr="00F00196" w:rsidRDefault="001578FA" w:rsidP="00F00196">
      <w:pPr>
        <w:numPr>
          <w:ilvl w:val="0"/>
          <w:numId w:val="19"/>
        </w:numPr>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Образец №3 </w:t>
      </w:r>
      <w:r w:rsidR="00F00196" w:rsidRPr="00F00196">
        <w:rPr>
          <w:rFonts w:ascii="Times New Roman" w:eastAsia="Calibri" w:hAnsi="Times New Roman" w:cs="Times New Roman"/>
          <w:i/>
          <w:sz w:val="24"/>
          <w:szCs w:val="24"/>
        </w:rPr>
        <w:t xml:space="preserve">– </w:t>
      </w:r>
      <w:r w:rsidR="00F00196" w:rsidRPr="00F00196">
        <w:rPr>
          <w:rFonts w:ascii="Times New Roman" w:eastAsia="Calibri" w:hAnsi="Times New Roman" w:cs="Times New Roman"/>
          <w:sz w:val="24"/>
          <w:szCs w:val="24"/>
        </w:rPr>
        <w:t>Техническо предложение на Изпълнителя;</w:t>
      </w:r>
    </w:p>
    <w:p w:rsidR="008F64C1" w:rsidRDefault="001578FA" w:rsidP="008F64C1">
      <w:pPr>
        <w:numPr>
          <w:ilvl w:val="0"/>
          <w:numId w:val="19"/>
        </w:numPr>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Образец № 4</w:t>
      </w:r>
      <w:r w:rsidR="0071238B">
        <w:rPr>
          <w:rFonts w:ascii="Times New Roman" w:eastAsia="Calibri" w:hAnsi="Times New Roman" w:cs="Times New Roman"/>
          <w:i/>
          <w:sz w:val="24"/>
          <w:szCs w:val="24"/>
        </w:rPr>
        <w:t xml:space="preserve"> - </w:t>
      </w:r>
      <w:r w:rsidR="00F00196" w:rsidRPr="00F00196">
        <w:rPr>
          <w:rFonts w:ascii="Times New Roman" w:eastAsia="Calibri" w:hAnsi="Times New Roman" w:cs="Times New Roman"/>
          <w:sz w:val="24"/>
          <w:szCs w:val="24"/>
        </w:rPr>
        <w:t>Ценов</w:t>
      </w:r>
      <w:r w:rsidR="00434817">
        <w:rPr>
          <w:rFonts w:ascii="Times New Roman" w:eastAsia="Calibri" w:hAnsi="Times New Roman" w:cs="Times New Roman"/>
          <w:sz w:val="24"/>
          <w:szCs w:val="24"/>
        </w:rPr>
        <w:t>о предложение на Изпълнителя, заедно с ценовата оферта по съответната/</w:t>
      </w:r>
      <w:proofErr w:type="spellStart"/>
      <w:r w:rsidR="00434817">
        <w:rPr>
          <w:rFonts w:ascii="Times New Roman" w:eastAsia="Calibri" w:hAnsi="Times New Roman" w:cs="Times New Roman"/>
          <w:sz w:val="24"/>
          <w:szCs w:val="24"/>
        </w:rPr>
        <w:t>тите</w:t>
      </w:r>
      <w:proofErr w:type="spellEnd"/>
      <w:r w:rsidR="00434817">
        <w:rPr>
          <w:rFonts w:ascii="Times New Roman" w:eastAsia="Calibri" w:hAnsi="Times New Roman" w:cs="Times New Roman"/>
          <w:sz w:val="24"/>
          <w:szCs w:val="24"/>
        </w:rPr>
        <w:t xml:space="preserve"> обособена/и позиция/</w:t>
      </w:r>
      <w:proofErr w:type="spellStart"/>
      <w:r w:rsidR="00434817">
        <w:rPr>
          <w:rFonts w:ascii="Times New Roman" w:eastAsia="Calibri" w:hAnsi="Times New Roman" w:cs="Times New Roman"/>
          <w:sz w:val="24"/>
          <w:szCs w:val="24"/>
        </w:rPr>
        <w:t>ии</w:t>
      </w:r>
      <w:proofErr w:type="spellEnd"/>
      <w:r w:rsidR="00434817">
        <w:rPr>
          <w:rFonts w:ascii="Times New Roman" w:eastAsia="Calibri" w:hAnsi="Times New Roman" w:cs="Times New Roman"/>
          <w:sz w:val="24"/>
          <w:szCs w:val="24"/>
        </w:rPr>
        <w:t xml:space="preserve">  №1</w:t>
      </w:r>
      <w:r w:rsidR="00A01BE2">
        <w:rPr>
          <w:rFonts w:ascii="Times New Roman" w:eastAsia="Calibri" w:hAnsi="Times New Roman" w:cs="Times New Roman"/>
          <w:sz w:val="24"/>
          <w:szCs w:val="24"/>
        </w:rPr>
        <w:t>……….</w:t>
      </w:r>
      <w:r w:rsidR="00F6704D">
        <w:rPr>
          <w:rFonts w:ascii="Times New Roman" w:eastAsia="Calibri" w:hAnsi="Times New Roman" w:cs="Times New Roman"/>
          <w:sz w:val="24"/>
          <w:szCs w:val="24"/>
        </w:rPr>
        <w:t>/Приложение №2/</w:t>
      </w:r>
    </w:p>
    <w:p w:rsidR="008F64C1" w:rsidRPr="008F64C1" w:rsidRDefault="00434817" w:rsidP="008F64C1">
      <w:pPr>
        <w:numPr>
          <w:ilvl w:val="0"/>
          <w:numId w:val="19"/>
        </w:numPr>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Приложение</w:t>
      </w:r>
      <w:r w:rsidR="00F6704D">
        <w:rPr>
          <w:rFonts w:ascii="Times New Roman" w:eastAsia="Calibri" w:hAnsi="Times New Roman" w:cs="Times New Roman"/>
          <w:i/>
          <w:sz w:val="24"/>
          <w:szCs w:val="24"/>
        </w:rPr>
        <w:t xml:space="preserve"> №3</w:t>
      </w:r>
      <w:r>
        <w:rPr>
          <w:rFonts w:ascii="Times New Roman" w:eastAsia="Calibri" w:hAnsi="Times New Roman" w:cs="Times New Roman"/>
          <w:i/>
          <w:sz w:val="24"/>
          <w:szCs w:val="24"/>
        </w:rPr>
        <w:t xml:space="preserve"> </w:t>
      </w:r>
      <w:r w:rsidR="008F64C1" w:rsidRPr="008F64C1">
        <w:rPr>
          <w:rFonts w:ascii="Times New Roman" w:eastAsia="Calibri" w:hAnsi="Times New Roman" w:cs="Times New Roman"/>
          <w:i/>
          <w:sz w:val="24"/>
          <w:szCs w:val="24"/>
        </w:rPr>
        <w:t xml:space="preserve"> </w:t>
      </w:r>
      <w:r w:rsidR="008F64C1">
        <w:rPr>
          <w:rFonts w:ascii="Times New Roman" w:eastAsia="Calibri" w:hAnsi="Times New Roman" w:cs="Times New Roman"/>
          <w:i/>
          <w:sz w:val="24"/>
          <w:szCs w:val="24"/>
        </w:rPr>
        <w:t xml:space="preserve">– </w:t>
      </w:r>
      <w:r w:rsidR="008F64C1" w:rsidRPr="008F64C1">
        <w:rPr>
          <w:rFonts w:ascii="Times New Roman" w:eastAsia="Calibri" w:hAnsi="Times New Roman" w:cs="Times New Roman"/>
          <w:sz w:val="24"/>
          <w:szCs w:val="24"/>
        </w:rPr>
        <w:t>Списък на приложими нормативни актове.</w:t>
      </w:r>
    </w:p>
    <w:p w:rsidR="008F64C1" w:rsidRPr="008F64C1" w:rsidRDefault="008F64C1" w:rsidP="008F64C1">
      <w:pPr>
        <w:spacing w:after="0" w:line="240" w:lineRule="auto"/>
        <w:ind w:left="567"/>
        <w:contextualSpacing/>
        <w:jc w:val="both"/>
        <w:rPr>
          <w:rFonts w:ascii="Times New Roman" w:eastAsia="Calibri" w:hAnsi="Times New Roman" w:cs="Times New Roman"/>
          <w:sz w:val="24"/>
          <w:szCs w:val="24"/>
        </w:rPr>
      </w:pPr>
    </w:p>
    <w:p w:rsidR="00F00196" w:rsidRPr="00F00196" w:rsidRDefault="00F00196" w:rsidP="00F00196">
      <w:pPr>
        <w:spacing w:after="0" w:line="276" w:lineRule="auto"/>
        <w:jc w:val="both"/>
        <w:rPr>
          <w:rFonts w:ascii="Times New Roman" w:eastAsia="Calibri" w:hAnsi="Times New Roman" w:cs="Times New Roman"/>
          <w:sz w:val="24"/>
          <w:szCs w:val="24"/>
        </w:rPr>
      </w:pPr>
      <w:r w:rsidRPr="00F00196">
        <w:rPr>
          <w:rFonts w:ascii="Times New Roman" w:eastAsia="Calibri" w:hAnsi="Times New Roman" w:cs="Times New Roman"/>
          <w:sz w:val="24"/>
          <w:szCs w:val="24"/>
        </w:rPr>
        <w:t>Настоящият Договор се подписа в два еднообразни екземпляра –  един за Възложителя и един за Изпълнителя.</w:t>
      </w:r>
    </w:p>
    <w:p w:rsidR="00F00196" w:rsidRPr="00F00196" w:rsidRDefault="00F00196" w:rsidP="00F00196">
      <w:pPr>
        <w:spacing w:after="0" w:line="276" w:lineRule="auto"/>
        <w:jc w:val="both"/>
        <w:rPr>
          <w:rFonts w:ascii="Times New Roman" w:eastAsia="Calibri" w:hAnsi="Times New Roman" w:cs="Times New Roman"/>
          <w:sz w:val="24"/>
          <w:szCs w:val="24"/>
        </w:rPr>
      </w:pPr>
    </w:p>
    <w:p w:rsidR="00F00196" w:rsidRPr="00F00196" w:rsidRDefault="00F00196" w:rsidP="00F00196">
      <w:pPr>
        <w:tabs>
          <w:tab w:val="left" w:pos="720"/>
        </w:tabs>
        <w:spacing w:after="0" w:line="240" w:lineRule="auto"/>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val="ru-RU" w:eastAsia="bg-BG"/>
        </w:rPr>
        <w:t>ВЪЗЛОЖИТЕЛ</w:t>
      </w:r>
      <w:r w:rsidRPr="00F00196">
        <w:rPr>
          <w:rFonts w:ascii="Times New Roman" w:eastAsia="Times New Roman" w:hAnsi="Times New Roman" w:cs="Times New Roman"/>
          <w:sz w:val="24"/>
          <w:szCs w:val="24"/>
          <w:lang w:val="ru-RU" w:eastAsia="bg-BG"/>
        </w:rPr>
        <w:t xml:space="preserve">                            </w:t>
      </w:r>
      <w:r w:rsidRPr="00F00196">
        <w:rPr>
          <w:rFonts w:ascii="Times New Roman" w:eastAsia="Times New Roman" w:hAnsi="Times New Roman" w:cs="Times New Roman"/>
          <w:sz w:val="24"/>
          <w:szCs w:val="24"/>
          <w:lang w:val="ru-RU" w:eastAsia="bg-BG"/>
        </w:rPr>
        <w:tab/>
      </w:r>
      <w:r w:rsidRPr="00F00196">
        <w:rPr>
          <w:rFonts w:ascii="Times New Roman" w:eastAsia="Times New Roman" w:hAnsi="Times New Roman" w:cs="Times New Roman"/>
          <w:sz w:val="24"/>
          <w:szCs w:val="24"/>
          <w:lang w:val="ru-RU" w:eastAsia="bg-BG"/>
        </w:rPr>
        <w:tab/>
      </w:r>
      <w:r w:rsidRPr="00F00196">
        <w:rPr>
          <w:rFonts w:ascii="Times New Roman" w:eastAsia="Times New Roman" w:hAnsi="Times New Roman" w:cs="Times New Roman"/>
          <w:sz w:val="24"/>
          <w:szCs w:val="24"/>
          <w:lang w:val="ru-RU" w:eastAsia="bg-BG"/>
        </w:rPr>
        <w:tab/>
      </w:r>
      <w:r w:rsidRPr="00F00196">
        <w:rPr>
          <w:rFonts w:ascii="Times New Roman" w:eastAsia="Times New Roman" w:hAnsi="Times New Roman" w:cs="Times New Roman"/>
          <w:b/>
          <w:sz w:val="24"/>
          <w:szCs w:val="24"/>
          <w:lang w:val="ru-RU" w:eastAsia="bg-BG"/>
        </w:rPr>
        <w:t xml:space="preserve">ИЗПЪЛНИТЕЛ </w:t>
      </w:r>
    </w:p>
    <w:p w:rsidR="00F00196" w:rsidRPr="00F00196" w:rsidRDefault="00F00196" w:rsidP="00F00196">
      <w:pPr>
        <w:tabs>
          <w:tab w:val="left" w:pos="720"/>
        </w:tabs>
        <w:spacing w:after="0" w:line="240" w:lineRule="auto"/>
        <w:rPr>
          <w:rFonts w:ascii="Times New Roman" w:eastAsia="Times New Roman" w:hAnsi="Times New Roman" w:cs="Times New Roman"/>
          <w:b/>
          <w:sz w:val="24"/>
          <w:szCs w:val="24"/>
          <w:lang w:val="ru-RU" w:eastAsia="bg-BG"/>
        </w:rPr>
      </w:pPr>
      <w:r w:rsidRPr="00F00196">
        <w:rPr>
          <w:rFonts w:ascii="Times New Roman" w:eastAsia="Times New Roman" w:hAnsi="Times New Roman" w:cs="Times New Roman"/>
          <w:b/>
          <w:sz w:val="24"/>
          <w:szCs w:val="24"/>
          <w:lang w:val="ru-RU" w:eastAsia="bg-BG"/>
        </w:rPr>
        <w:t xml:space="preserve">ЮЗУ «НЕОФИТ РИЛСКИ»   </w:t>
      </w:r>
      <w:r w:rsidRPr="00F00196">
        <w:rPr>
          <w:rFonts w:ascii="Times New Roman" w:eastAsia="Times New Roman" w:hAnsi="Times New Roman" w:cs="Times New Roman"/>
          <w:b/>
          <w:sz w:val="24"/>
          <w:szCs w:val="24"/>
          <w:lang w:val="ru-RU" w:eastAsia="bg-BG"/>
        </w:rPr>
        <w:tab/>
      </w:r>
      <w:r w:rsidRPr="00F00196">
        <w:rPr>
          <w:rFonts w:ascii="Times New Roman" w:eastAsia="Times New Roman" w:hAnsi="Times New Roman" w:cs="Times New Roman"/>
          <w:b/>
          <w:sz w:val="24"/>
          <w:szCs w:val="24"/>
          <w:lang w:val="ru-RU" w:eastAsia="bg-BG"/>
        </w:rPr>
        <w:tab/>
      </w:r>
      <w:r w:rsidRPr="00F00196">
        <w:rPr>
          <w:rFonts w:ascii="Times New Roman" w:eastAsia="Times New Roman" w:hAnsi="Times New Roman" w:cs="Times New Roman"/>
          <w:b/>
          <w:sz w:val="24"/>
          <w:szCs w:val="24"/>
          <w:lang w:val="ru-RU" w:eastAsia="bg-BG"/>
        </w:rPr>
        <w:tab/>
        <w:t>..........................................</w:t>
      </w:r>
    </w:p>
    <w:p w:rsidR="00F00196" w:rsidRPr="00F00196" w:rsidRDefault="00F00196" w:rsidP="00F00196">
      <w:pPr>
        <w:tabs>
          <w:tab w:val="left" w:pos="720"/>
        </w:tabs>
        <w:spacing w:after="0" w:line="240" w:lineRule="auto"/>
        <w:rPr>
          <w:rFonts w:ascii="Times New Roman" w:eastAsia="Times New Roman" w:hAnsi="Times New Roman" w:cs="Times New Roman"/>
          <w:b/>
          <w:sz w:val="24"/>
          <w:szCs w:val="24"/>
          <w:lang w:val="ru-RU" w:eastAsia="bg-BG"/>
        </w:rPr>
      </w:pPr>
    </w:p>
    <w:p w:rsidR="00F00196" w:rsidRPr="00F00196" w:rsidRDefault="00F00196" w:rsidP="00F00196">
      <w:pPr>
        <w:tabs>
          <w:tab w:val="left" w:pos="720"/>
        </w:tabs>
        <w:spacing w:after="0" w:line="240" w:lineRule="auto"/>
        <w:rPr>
          <w:rFonts w:ascii="Times New Roman" w:eastAsia="Times New Roman" w:hAnsi="Times New Roman" w:cs="Times New Roman"/>
          <w:b/>
          <w:sz w:val="24"/>
          <w:szCs w:val="20"/>
          <w:lang w:val="ru-RU" w:eastAsia="bg-BG"/>
        </w:rPr>
      </w:pPr>
    </w:p>
    <w:p w:rsidR="00F00196" w:rsidRPr="00F00196" w:rsidRDefault="00F00196" w:rsidP="00F00196">
      <w:pPr>
        <w:tabs>
          <w:tab w:val="left" w:pos="720"/>
        </w:tabs>
        <w:spacing w:after="0" w:line="240" w:lineRule="auto"/>
        <w:rPr>
          <w:rFonts w:ascii="Times New Roman" w:eastAsia="Times New Roman" w:hAnsi="Times New Roman" w:cs="Times New Roman"/>
          <w:b/>
          <w:sz w:val="24"/>
          <w:szCs w:val="20"/>
          <w:lang w:val="ru-RU" w:eastAsia="bg-BG"/>
        </w:rPr>
      </w:pPr>
      <w:r w:rsidRPr="00F00196">
        <w:rPr>
          <w:rFonts w:ascii="Times New Roman" w:eastAsia="Times New Roman" w:hAnsi="Times New Roman" w:cs="Times New Roman"/>
          <w:b/>
          <w:sz w:val="24"/>
          <w:szCs w:val="20"/>
          <w:lang w:val="ru-RU" w:eastAsia="bg-BG"/>
        </w:rPr>
        <w:t>………………………….</w:t>
      </w:r>
      <w:r w:rsidRPr="00F00196">
        <w:rPr>
          <w:rFonts w:ascii="Times New Roman" w:eastAsia="Times New Roman" w:hAnsi="Times New Roman" w:cs="Times New Roman"/>
          <w:b/>
          <w:sz w:val="24"/>
          <w:szCs w:val="20"/>
          <w:lang w:val="ru-RU" w:eastAsia="bg-BG"/>
        </w:rPr>
        <w:tab/>
      </w:r>
      <w:r w:rsidRPr="00F00196">
        <w:rPr>
          <w:rFonts w:ascii="Times New Roman" w:eastAsia="Times New Roman" w:hAnsi="Times New Roman" w:cs="Times New Roman"/>
          <w:b/>
          <w:sz w:val="24"/>
          <w:szCs w:val="20"/>
          <w:lang w:val="ru-RU" w:eastAsia="bg-BG"/>
        </w:rPr>
        <w:tab/>
      </w:r>
      <w:r w:rsidRPr="00F00196">
        <w:rPr>
          <w:rFonts w:ascii="Times New Roman" w:eastAsia="Times New Roman" w:hAnsi="Times New Roman" w:cs="Times New Roman"/>
          <w:b/>
          <w:sz w:val="24"/>
          <w:szCs w:val="20"/>
          <w:lang w:val="ru-RU" w:eastAsia="bg-BG"/>
        </w:rPr>
        <w:tab/>
      </w:r>
      <w:r w:rsidRPr="00F00196">
        <w:rPr>
          <w:rFonts w:ascii="Times New Roman" w:eastAsia="Times New Roman" w:hAnsi="Times New Roman" w:cs="Times New Roman"/>
          <w:b/>
          <w:sz w:val="24"/>
          <w:szCs w:val="20"/>
          <w:lang w:val="ru-RU" w:eastAsia="bg-BG"/>
        </w:rPr>
        <w:tab/>
        <w:t>………………………..</w:t>
      </w:r>
    </w:p>
    <w:p w:rsidR="00F00196" w:rsidRPr="00F00196" w:rsidRDefault="00F00196" w:rsidP="00F00196">
      <w:pPr>
        <w:tabs>
          <w:tab w:val="left" w:pos="720"/>
        </w:tabs>
        <w:spacing w:after="0" w:line="240" w:lineRule="auto"/>
        <w:rPr>
          <w:rFonts w:ascii="Times New Roman" w:eastAsia="Times New Roman" w:hAnsi="Times New Roman" w:cs="Times New Roman"/>
          <w:b/>
          <w:sz w:val="24"/>
          <w:szCs w:val="20"/>
          <w:lang w:eastAsia="bg-BG"/>
        </w:rPr>
      </w:pPr>
      <w:r w:rsidRPr="00F00196">
        <w:rPr>
          <w:rFonts w:ascii="Times New Roman" w:eastAsia="Times New Roman" w:hAnsi="Times New Roman" w:cs="Times New Roman"/>
          <w:b/>
          <w:sz w:val="24"/>
          <w:szCs w:val="20"/>
          <w:lang w:val="ru-RU" w:eastAsia="bg-BG"/>
        </w:rPr>
        <w:t xml:space="preserve">ПОМОЩНИК-РЕКТОР </w:t>
      </w:r>
      <w:r w:rsidRPr="00F00196">
        <w:rPr>
          <w:rFonts w:ascii="Times New Roman" w:eastAsia="Times New Roman" w:hAnsi="Times New Roman" w:cs="Times New Roman"/>
          <w:sz w:val="24"/>
          <w:szCs w:val="20"/>
          <w:lang w:val="ru-RU" w:eastAsia="bg-BG"/>
        </w:rPr>
        <w:t xml:space="preserve">                         </w:t>
      </w:r>
      <w:r w:rsidRPr="00F00196">
        <w:rPr>
          <w:rFonts w:ascii="Times New Roman" w:eastAsia="Times New Roman" w:hAnsi="Times New Roman" w:cs="Times New Roman"/>
          <w:sz w:val="24"/>
          <w:szCs w:val="20"/>
          <w:lang w:val="ru-RU" w:eastAsia="bg-BG"/>
        </w:rPr>
        <w:tab/>
      </w:r>
      <w:r w:rsidRPr="00F00196">
        <w:rPr>
          <w:rFonts w:ascii="Times New Roman" w:eastAsia="Times New Roman" w:hAnsi="Times New Roman" w:cs="Times New Roman"/>
          <w:sz w:val="24"/>
          <w:szCs w:val="20"/>
          <w:lang w:val="ru-RU" w:eastAsia="bg-BG"/>
        </w:rPr>
        <w:tab/>
      </w:r>
      <w:r w:rsidRPr="00F00196">
        <w:rPr>
          <w:rFonts w:ascii="Times New Roman" w:eastAsia="Times New Roman" w:hAnsi="Times New Roman" w:cs="Times New Roman"/>
          <w:b/>
          <w:sz w:val="24"/>
          <w:szCs w:val="20"/>
          <w:lang w:eastAsia="bg-BG"/>
        </w:rPr>
        <w:t>УПРАВИТЕЛ</w:t>
      </w:r>
    </w:p>
    <w:p w:rsidR="00F00196" w:rsidRPr="00F00196" w:rsidRDefault="00F00196" w:rsidP="00F00196">
      <w:pPr>
        <w:tabs>
          <w:tab w:val="left" w:pos="720"/>
        </w:tabs>
        <w:spacing w:after="0" w:line="240" w:lineRule="auto"/>
        <w:rPr>
          <w:rFonts w:ascii="Times New Roman" w:eastAsia="Times New Roman" w:hAnsi="Times New Roman" w:cs="Times New Roman"/>
          <w:b/>
          <w:sz w:val="24"/>
          <w:szCs w:val="20"/>
          <w:lang w:val="ru-RU" w:eastAsia="bg-BG"/>
        </w:rPr>
      </w:pPr>
      <w:r w:rsidRPr="00F00196">
        <w:rPr>
          <w:rFonts w:ascii="Times New Roman" w:eastAsia="Times New Roman" w:hAnsi="Times New Roman" w:cs="Times New Roman"/>
          <w:b/>
          <w:sz w:val="24"/>
          <w:szCs w:val="20"/>
          <w:lang w:eastAsia="bg-BG"/>
        </w:rPr>
        <w:t xml:space="preserve">Николай </w:t>
      </w:r>
      <w:proofErr w:type="spellStart"/>
      <w:r w:rsidRPr="00F00196">
        <w:rPr>
          <w:rFonts w:ascii="Times New Roman" w:eastAsia="Times New Roman" w:hAnsi="Times New Roman" w:cs="Times New Roman"/>
          <w:b/>
          <w:sz w:val="24"/>
          <w:szCs w:val="20"/>
          <w:lang w:eastAsia="bg-BG"/>
        </w:rPr>
        <w:t>Тахов</w:t>
      </w:r>
      <w:proofErr w:type="spellEnd"/>
      <w:r w:rsidRPr="00F00196">
        <w:rPr>
          <w:rFonts w:ascii="Times New Roman" w:eastAsia="Times New Roman" w:hAnsi="Times New Roman" w:cs="Times New Roman"/>
          <w:b/>
          <w:sz w:val="24"/>
          <w:szCs w:val="20"/>
          <w:lang w:val="ru-RU" w:eastAsia="bg-BG"/>
        </w:rPr>
        <w:tab/>
      </w:r>
      <w:r w:rsidRPr="00F00196">
        <w:rPr>
          <w:rFonts w:ascii="Times New Roman" w:eastAsia="Calibri" w:hAnsi="Times New Roman" w:cs="Times New Roman"/>
          <w:b/>
          <w:sz w:val="24"/>
          <w:szCs w:val="24"/>
        </w:rPr>
        <w:tab/>
      </w:r>
      <w:r w:rsidRPr="00F00196">
        <w:rPr>
          <w:rFonts w:ascii="Times New Roman" w:eastAsia="Calibri" w:hAnsi="Times New Roman" w:cs="Times New Roman"/>
          <w:b/>
          <w:sz w:val="24"/>
          <w:szCs w:val="24"/>
          <w:lang w:val="ru-RU"/>
        </w:rPr>
        <w:t xml:space="preserve"> </w:t>
      </w:r>
      <w:r w:rsidRPr="00F00196">
        <w:rPr>
          <w:rFonts w:ascii="Times New Roman" w:eastAsia="Calibri" w:hAnsi="Times New Roman" w:cs="Times New Roman"/>
          <w:b/>
          <w:sz w:val="24"/>
          <w:szCs w:val="24"/>
        </w:rPr>
        <w:tab/>
      </w:r>
      <w:r w:rsidRPr="00F00196">
        <w:rPr>
          <w:rFonts w:ascii="Times New Roman" w:eastAsia="Calibri" w:hAnsi="Times New Roman" w:cs="Times New Roman"/>
          <w:b/>
          <w:sz w:val="24"/>
          <w:szCs w:val="24"/>
        </w:rPr>
        <w:tab/>
      </w:r>
      <w:r w:rsidRPr="00F00196">
        <w:rPr>
          <w:rFonts w:ascii="Times New Roman" w:eastAsia="Calibri" w:hAnsi="Times New Roman" w:cs="Times New Roman"/>
          <w:b/>
          <w:sz w:val="24"/>
          <w:szCs w:val="24"/>
        </w:rPr>
        <w:tab/>
      </w:r>
      <w:r w:rsidRPr="00F00196">
        <w:rPr>
          <w:rFonts w:ascii="Times New Roman" w:eastAsia="Times New Roman" w:hAnsi="Times New Roman" w:cs="Times New Roman"/>
          <w:b/>
          <w:sz w:val="24"/>
          <w:szCs w:val="20"/>
          <w:lang w:val="ru-RU" w:eastAsia="bg-BG"/>
        </w:rPr>
        <w:t>.....................................</w:t>
      </w:r>
    </w:p>
    <w:p w:rsidR="00F00196" w:rsidRPr="00F00196" w:rsidRDefault="00F00196" w:rsidP="00F00196">
      <w:pPr>
        <w:keepNext/>
        <w:spacing w:after="0" w:line="240" w:lineRule="auto"/>
        <w:jc w:val="both"/>
        <w:outlineLvl w:val="1"/>
        <w:rPr>
          <w:rFonts w:ascii="Times New Roman" w:eastAsia="Times New Roman" w:hAnsi="Times New Roman" w:cs="Times New Roman"/>
          <w:b/>
          <w:bCs/>
          <w:iCs/>
          <w:sz w:val="24"/>
          <w:szCs w:val="24"/>
          <w:lang w:val="ru-RU" w:eastAsia="bg-BG"/>
        </w:rPr>
      </w:pPr>
    </w:p>
    <w:p w:rsidR="00F00196" w:rsidRPr="00F00196" w:rsidRDefault="00F00196" w:rsidP="00F00196">
      <w:pPr>
        <w:keepNext/>
        <w:spacing w:after="0" w:line="240" w:lineRule="auto"/>
        <w:jc w:val="both"/>
        <w:outlineLvl w:val="1"/>
        <w:rPr>
          <w:rFonts w:ascii="Times New Roman" w:eastAsia="Times New Roman" w:hAnsi="Times New Roman" w:cs="Times New Roman"/>
          <w:b/>
          <w:bCs/>
          <w:iCs/>
          <w:sz w:val="24"/>
          <w:szCs w:val="24"/>
          <w:lang w:val="ru-RU" w:eastAsia="bg-BG"/>
        </w:rPr>
      </w:pPr>
    </w:p>
    <w:p w:rsidR="00F00196" w:rsidRPr="00F00196" w:rsidRDefault="00F00196" w:rsidP="00F00196">
      <w:pPr>
        <w:keepNext/>
        <w:spacing w:after="0" w:line="240" w:lineRule="auto"/>
        <w:jc w:val="both"/>
        <w:outlineLvl w:val="1"/>
        <w:rPr>
          <w:rFonts w:ascii="Times New Roman" w:eastAsia="Times New Roman" w:hAnsi="Times New Roman" w:cs="Times New Roman"/>
          <w:b/>
          <w:bCs/>
          <w:iCs/>
          <w:sz w:val="24"/>
          <w:szCs w:val="24"/>
          <w:lang w:val="ru-RU" w:eastAsia="bg-BG"/>
        </w:rPr>
      </w:pPr>
    </w:p>
    <w:p w:rsidR="00F00196" w:rsidRPr="00F00196" w:rsidRDefault="00F00196" w:rsidP="00F00196">
      <w:pPr>
        <w:keepNext/>
        <w:spacing w:after="0" w:line="240" w:lineRule="auto"/>
        <w:jc w:val="both"/>
        <w:outlineLvl w:val="1"/>
        <w:rPr>
          <w:rFonts w:ascii="Times New Roman" w:eastAsia="Times New Roman" w:hAnsi="Times New Roman" w:cs="Times New Roman"/>
          <w:b/>
          <w:bCs/>
          <w:iCs/>
          <w:sz w:val="24"/>
          <w:szCs w:val="24"/>
          <w:lang w:val="ru-RU" w:eastAsia="bg-BG"/>
        </w:rPr>
      </w:pPr>
      <w:r w:rsidRPr="00F00196">
        <w:rPr>
          <w:rFonts w:ascii="Times New Roman" w:eastAsia="Times New Roman" w:hAnsi="Times New Roman" w:cs="Times New Roman"/>
          <w:b/>
          <w:bCs/>
          <w:iCs/>
          <w:sz w:val="24"/>
          <w:szCs w:val="24"/>
          <w:lang w:val="ru-RU" w:eastAsia="bg-BG"/>
        </w:rPr>
        <w:t>…………………………..</w:t>
      </w:r>
    </w:p>
    <w:p w:rsidR="00F00196" w:rsidRPr="00F00196" w:rsidRDefault="00F00196" w:rsidP="00F00196">
      <w:pPr>
        <w:keepNext/>
        <w:spacing w:after="0" w:line="240" w:lineRule="auto"/>
        <w:jc w:val="both"/>
        <w:outlineLvl w:val="1"/>
        <w:rPr>
          <w:rFonts w:ascii="Times New Roman" w:eastAsia="Times New Roman" w:hAnsi="Times New Roman" w:cs="Times New Roman"/>
          <w:b/>
          <w:bCs/>
          <w:iCs/>
          <w:sz w:val="24"/>
          <w:szCs w:val="24"/>
          <w:lang w:eastAsia="bg-BG"/>
        </w:rPr>
      </w:pPr>
      <w:r w:rsidRPr="00F00196">
        <w:rPr>
          <w:rFonts w:ascii="Times New Roman" w:eastAsia="Times New Roman" w:hAnsi="Times New Roman" w:cs="Times New Roman"/>
          <w:b/>
          <w:bCs/>
          <w:iCs/>
          <w:sz w:val="24"/>
          <w:szCs w:val="24"/>
          <w:lang w:val="ru-RU" w:eastAsia="bg-BG"/>
        </w:rPr>
        <w:t>ГЛ</w:t>
      </w:r>
      <w:proofErr w:type="gramStart"/>
      <w:r w:rsidRPr="00F00196">
        <w:rPr>
          <w:rFonts w:ascii="Times New Roman" w:eastAsia="Times New Roman" w:hAnsi="Times New Roman" w:cs="Times New Roman"/>
          <w:b/>
          <w:bCs/>
          <w:iCs/>
          <w:sz w:val="24"/>
          <w:szCs w:val="24"/>
          <w:lang w:val="ru-RU" w:eastAsia="bg-BG"/>
        </w:rPr>
        <w:t>.С</w:t>
      </w:r>
      <w:proofErr w:type="gramEnd"/>
      <w:r w:rsidRPr="00F00196">
        <w:rPr>
          <w:rFonts w:ascii="Times New Roman" w:eastAsia="Times New Roman" w:hAnsi="Times New Roman" w:cs="Times New Roman"/>
          <w:b/>
          <w:bCs/>
          <w:iCs/>
          <w:sz w:val="24"/>
          <w:szCs w:val="24"/>
          <w:lang w:val="ru-RU" w:eastAsia="bg-BG"/>
        </w:rPr>
        <w:t>ЧЕТОВОДИТЕЛ</w:t>
      </w:r>
    </w:p>
    <w:p w:rsidR="00F6704D" w:rsidRDefault="00F00196" w:rsidP="00F00196">
      <w:pPr>
        <w:keepNext/>
        <w:spacing w:after="0" w:line="240" w:lineRule="auto"/>
        <w:jc w:val="both"/>
        <w:outlineLvl w:val="1"/>
        <w:rPr>
          <w:rFonts w:ascii="Times New Roman" w:eastAsia="Times New Roman" w:hAnsi="Times New Roman" w:cs="Times New Roman"/>
          <w:b/>
          <w:bCs/>
          <w:iCs/>
          <w:sz w:val="24"/>
          <w:szCs w:val="24"/>
          <w:lang w:val="ru-RU" w:eastAsia="bg-BG"/>
        </w:rPr>
      </w:pPr>
      <w:proofErr w:type="spellStart"/>
      <w:r w:rsidRPr="00F00196">
        <w:rPr>
          <w:rFonts w:ascii="Times New Roman" w:eastAsia="Times New Roman" w:hAnsi="Times New Roman" w:cs="Times New Roman"/>
          <w:b/>
          <w:bCs/>
          <w:iCs/>
          <w:sz w:val="24"/>
          <w:szCs w:val="24"/>
          <w:lang w:val="ru-RU" w:eastAsia="bg-BG"/>
        </w:rPr>
        <w:t>Трендафил</w:t>
      </w:r>
      <w:proofErr w:type="spellEnd"/>
      <w:r w:rsidRPr="00F00196">
        <w:rPr>
          <w:rFonts w:ascii="Times New Roman" w:eastAsia="Times New Roman" w:hAnsi="Times New Roman" w:cs="Times New Roman"/>
          <w:b/>
          <w:bCs/>
          <w:iCs/>
          <w:sz w:val="24"/>
          <w:szCs w:val="24"/>
          <w:lang w:val="ru-RU" w:eastAsia="bg-BG"/>
        </w:rPr>
        <w:t xml:space="preserve"> </w:t>
      </w:r>
      <w:proofErr w:type="spellStart"/>
      <w:r w:rsidRPr="00F00196">
        <w:rPr>
          <w:rFonts w:ascii="Times New Roman" w:eastAsia="Times New Roman" w:hAnsi="Times New Roman" w:cs="Times New Roman"/>
          <w:b/>
          <w:bCs/>
          <w:iCs/>
          <w:sz w:val="24"/>
          <w:szCs w:val="24"/>
          <w:lang w:val="ru-RU" w:eastAsia="bg-BG"/>
        </w:rPr>
        <w:t>Мудурски</w:t>
      </w:r>
      <w:proofErr w:type="spellEnd"/>
    </w:p>
    <w:p w:rsidR="00F00196" w:rsidRPr="00F00196" w:rsidRDefault="00F00196" w:rsidP="00F00196">
      <w:pPr>
        <w:keepNext/>
        <w:spacing w:after="0" w:line="240" w:lineRule="auto"/>
        <w:jc w:val="both"/>
        <w:outlineLvl w:val="1"/>
        <w:rPr>
          <w:rFonts w:ascii="Times New Roman" w:eastAsia="Times New Roman" w:hAnsi="Times New Roman" w:cs="Times New Roman"/>
          <w:b/>
          <w:bCs/>
          <w:iCs/>
          <w:sz w:val="24"/>
          <w:szCs w:val="24"/>
          <w:lang w:eastAsia="bg-BG"/>
        </w:rPr>
      </w:pPr>
      <w:r w:rsidRPr="00F00196">
        <w:rPr>
          <w:rFonts w:ascii="Times New Roman" w:eastAsia="Times New Roman" w:hAnsi="Times New Roman" w:cs="Times New Roman"/>
          <w:b/>
          <w:bCs/>
          <w:iCs/>
          <w:sz w:val="24"/>
          <w:szCs w:val="24"/>
          <w:lang w:val="ru-RU" w:eastAsia="bg-BG"/>
        </w:rPr>
        <w:tab/>
      </w:r>
      <w:r w:rsidRPr="00F00196">
        <w:rPr>
          <w:rFonts w:ascii="Times New Roman" w:eastAsia="Times New Roman" w:hAnsi="Times New Roman" w:cs="Times New Roman"/>
          <w:b/>
          <w:bCs/>
          <w:iCs/>
          <w:sz w:val="24"/>
          <w:szCs w:val="24"/>
          <w:lang w:val="ru-RU" w:eastAsia="bg-BG"/>
        </w:rPr>
        <w:tab/>
      </w:r>
      <w:r w:rsidRPr="00F00196">
        <w:rPr>
          <w:rFonts w:ascii="Times New Roman" w:eastAsia="Times New Roman" w:hAnsi="Times New Roman" w:cs="Times New Roman"/>
          <w:b/>
          <w:bCs/>
          <w:iCs/>
          <w:sz w:val="24"/>
          <w:szCs w:val="24"/>
          <w:lang w:val="ru-RU" w:eastAsia="bg-BG"/>
        </w:rPr>
        <w:tab/>
      </w:r>
    </w:p>
    <w:p w:rsidR="00073C45" w:rsidRDefault="00073C45" w:rsidP="00073C45">
      <w:pPr>
        <w:spacing w:after="0" w:line="240" w:lineRule="auto"/>
        <w:rPr>
          <w:rFonts w:ascii="Times New Roman" w:eastAsia="Calibri" w:hAnsi="Times New Roman" w:cs="Times New Roman"/>
          <w:b/>
          <w:sz w:val="20"/>
          <w:szCs w:val="20"/>
          <w:lang w:val="ru-RU"/>
        </w:rPr>
      </w:pPr>
    </w:p>
    <w:p w:rsidR="00F00196" w:rsidRDefault="00F00196" w:rsidP="00073C45">
      <w:pPr>
        <w:spacing w:after="0" w:line="240" w:lineRule="auto"/>
        <w:rPr>
          <w:rFonts w:ascii="Times New Roman" w:eastAsia="Calibri" w:hAnsi="Times New Roman" w:cs="Times New Roman"/>
          <w:b/>
          <w:sz w:val="20"/>
          <w:szCs w:val="20"/>
          <w:lang w:val="ru-RU"/>
        </w:rPr>
      </w:pPr>
      <w:proofErr w:type="spellStart"/>
      <w:r w:rsidRPr="00F00196">
        <w:rPr>
          <w:rFonts w:ascii="Times New Roman" w:eastAsia="Calibri" w:hAnsi="Times New Roman" w:cs="Times New Roman"/>
          <w:b/>
          <w:sz w:val="20"/>
          <w:szCs w:val="20"/>
          <w:lang w:val="ru-RU"/>
        </w:rPr>
        <w:t>Съгласувано</w:t>
      </w:r>
      <w:proofErr w:type="spellEnd"/>
      <w:r w:rsidRPr="00F00196">
        <w:rPr>
          <w:rFonts w:ascii="Times New Roman" w:eastAsia="Calibri" w:hAnsi="Times New Roman" w:cs="Times New Roman"/>
          <w:b/>
          <w:sz w:val="20"/>
          <w:szCs w:val="20"/>
          <w:lang w:val="ru-RU"/>
        </w:rPr>
        <w:t xml:space="preserve"> с: …………………..</w:t>
      </w:r>
    </w:p>
    <w:p w:rsidR="00BA6991" w:rsidRDefault="00BA6991" w:rsidP="00073C45">
      <w:pPr>
        <w:spacing w:after="0" w:line="240" w:lineRule="auto"/>
        <w:rPr>
          <w:rFonts w:ascii="Times New Roman" w:eastAsia="Calibri" w:hAnsi="Times New Roman" w:cs="Times New Roman"/>
          <w:b/>
          <w:sz w:val="20"/>
          <w:szCs w:val="20"/>
          <w:lang w:val="ru-RU"/>
        </w:rPr>
      </w:pPr>
    </w:p>
    <w:p w:rsidR="00BA6991" w:rsidRDefault="00BA6991" w:rsidP="00073C45">
      <w:pPr>
        <w:spacing w:after="0" w:line="240" w:lineRule="auto"/>
        <w:rPr>
          <w:rFonts w:ascii="Times New Roman" w:eastAsia="Calibri" w:hAnsi="Times New Roman" w:cs="Times New Roman"/>
          <w:b/>
          <w:sz w:val="20"/>
          <w:szCs w:val="20"/>
          <w:lang w:val="ru-RU"/>
        </w:rPr>
      </w:pPr>
    </w:p>
    <w:p w:rsidR="00BA6991" w:rsidRDefault="00BA6991" w:rsidP="00073C45">
      <w:pPr>
        <w:spacing w:after="0" w:line="240" w:lineRule="auto"/>
        <w:rPr>
          <w:rFonts w:ascii="Times New Roman" w:eastAsia="Calibri" w:hAnsi="Times New Roman" w:cs="Times New Roman"/>
          <w:b/>
          <w:sz w:val="20"/>
          <w:szCs w:val="20"/>
          <w:lang w:val="ru-RU"/>
        </w:rPr>
      </w:pPr>
    </w:p>
    <w:p w:rsidR="00BA6991" w:rsidRDefault="00BA6991" w:rsidP="00073C45">
      <w:pPr>
        <w:spacing w:after="0" w:line="240" w:lineRule="auto"/>
        <w:rPr>
          <w:rFonts w:ascii="Times New Roman" w:eastAsia="Calibri" w:hAnsi="Times New Roman" w:cs="Times New Roman"/>
          <w:b/>
          <w:sz w:val="20"/>
          <w:szCs w:val="20"/>
          <w:lang w:val="ru-RU"/>
        </w:rPr>
      </w:pPr>
    </w:p>
    <w:p w:rsidR="00BA6991" w:rsidRDefault="00BA6991" w:rsidP="00073C45">
      <w:pPr>
        <w:spacing w:after="0" w:line="240" w:lineRule="auto"/>
        <w:rPr>
          <w:rFonts w:ascii="Times New Roman" w:eastAsia="Calibri" w:hAnsi="Times New Roman" w:cs="Times New Roman"/>
          <w:b/>
          <w:sz w:val="20"/>
          <w:szCs w:val="20"/>
          <w:lang w:val="ru-RU"/>
        </w:rPr>
      </w:pPr>
    </w:p>
    <w:p w:rsidR="00BA6991" w:rsidRDefault="00BA6991" w:rsidP="00073C45">
      <w:pPr>
        <w:spacing w:after="0" w:line="240" w:lineRule="auto"/>
        <w:rPr>
          <w:rFonts w:ascii="Times New Roman" w:eastAsia="Calibri" w:hAnsi="Times New Roman" w:cs="Times New Roman"/>
          <w:b/>
          <w:sz w:val="20"/>
          <w:szCs w:val="20"/>
          <w:lang w:val="ru-RU"/>
        </w:rPr>
      </w:pPr>
    </w:p>
    <w:p w:rsidR="00BA6991" w:rsidRDefault="00BA6991" w:rsidP="00073C45">
      <w:pPr>
        <w:spacing w:after="0" w:line="240" w:lineRule="auto"/>
        <w:rPr>
          <w:rFonts w:ascii="Times New Roman" w:eastAsia="Calibri" w:hAnsi="Times New Roman" w:cs="Times New Roman"/>
          <w:b/>
          <w:sz w:val="20"/>
          <w:szCs w:val="20"/>
          <w:lang w:val="ru-RU"/>
        </w:rPr>
      </w:pPr>
    </w:p>
    <w:p w:rsidR="00BA6991" w:rsidRDefault="00BA6991" w:rsidP="00073C45">
      <w:pPr>
        <w:spacing w:after="0" w:line="240" w:lineRule="auto"/>
        <w:rPr>
          <w:rFonts w:ascii="Times New Roman" w:eastAsia="Calibri" w:hAnsi="Times New Roman" w:cs="Times New Roman"/>
          <w:b/>
          <w:sz w:val="20"/>
          <w:szCs w:val="20"/>
          <w:lang w:val="ru-RU"/>
        </w:rPr>
      </w:pPr>
    </w:p>
    <w:p w:rsidR="00BA6991" w:rsidRDefault="00BA6991" w:rsidP="00073C45">
      <w:pPr>
        <w:spacing w:after="0" w:line="240" w:lineRule="auto"/>
        <w:rPr>
          <w:rFonts w:ascii="Times New Roman" w:eastAsia="Calibri" w:hAnsi="Times New Roman" w:cs="Times New Roman"/>
          <w:b/>
          <w:sz w:val="20"/>
          <w:szCs w:val="20"/>
          <w:lang w:val="ru-RU"/>
        </w:rPr>
      </w:pPr>
    </w:p>
    <w:p w:rsidR="00BA6991" w:rsidRDefault="00BA6991" w:rsidP="00073C45">
      <w:pPr>
        <w:spacing w:after="0" w:line="240" w:lineRule="auto"/>
        <w:rPr>
          <w:rFonts w:ascii="Times New Roman" w:eastAsia="Calibri" w:hAnsi="Times New Roman" w:cs="Times New Roman"/>
          <w:b/>
          <w:sz w:val="20"/>
          <w:szCs w:val="20"/>
          <w:lang w:val="ru-RU"/>
        </w:rPr>
      </w:pPr>
    </w:p>
    <w:p w:rsidR="00BA6991" w:rsidRDefault="00BA6991" w:rsidP="00073C45">
      <w:pPr>
        <w:spacing w:after="0" w:line="240" w:lineRule="auto"/>
        <w:rPr>
          <w:rFonts w:ascii="Times New Roman" w:eastAsia="Calibri" w:hAnsi="Times New Roman" w:cs="Times New Roman"/>
          <w:b/>
          <w:sz w:val="20"/>
          <w:szCs w:val="20"/>
          <w:lang w:val="ru-RU"/>
        </w:rPr>
      </w:pPr>
    </w:p>
    <w:p w:rsidR="00BA6991" w:rsidRDefault="00BA6991" w:rsidP="00073C45">
      <w:pPr>
        <w:spacing w:after="0" w:line="240" w:lineRule="auto"/>
        <w:rPr>
          <w:rFonts w:ascii="Times New Roman" w:eastAsia="Calibri" w:hAnsi="Times New Roman" w:cs="Times New Roman"/>
          <w:b/>
          <w:sz w:val="20"/>
          <w:szCs w:val="20"/>
          <w:lang w:val="ru-RU"/>
        </w:rPr>
      </w:pPr>
    </w:p>
    <w:p w:rsidR="00BA6991" w:rsidRPr="00F00196" w:rsidRDefault="00BA6991" w:rsidP="00073C45">
      <w:pPr>
        <w:spacing w:after="0" w:line="240" w:lineRule="auto"/>
        <w:rPr>
          <w:rFonts w:ascii="Times New Roman" w:eastAsia="Calibri" w:hAnsi="Times New Roman" w:cs="Times New Roman"/>
          <w:b/>
          <w:sz w:val="20"/>
          <w:szCs w:val="20"/>
          <w:lang w:val="ru-RU"/>
        </w:rPr>
      </w:pPr>
    </w:p>
    <w:tbl>
      <w:tblPr>
        <w:tblW w:w="0" w:type="auto"/>
        <w:jc w:val="center"/>
        <w:tblLook w:val="04A0" w:firstRow="1" w:lastRow="0" w:firstColumn="1" w:lastColumn="0" w:noHBand="0" w:noVBand="1"/>
      </w:tblPr>
      <w:tblGrid>
        <w:gridCol w:w="4536"/>
        <w:gridCol w:w="4536"/>
      </w:tblGrid>
      <w:tr w:rsidR="00F00196" w:rsidRPr="00F00196" w:rsidTr="00073C45">
        <w:trPr>
          <w:jc w:val="center"/>
        </w:trPr>
        <w:tc>
          <w:tcPr>
            <w:tcW w:w="4536" w:type="dxa"/>
          </w:tcPr>
          <w:p w:rsidR="00F00196" w:rsidRPr="00F00196" w:rsidRDefault="00F00196" w:rsidP="00F00196">
            <w:pPr>
              <w:spacing w:after="0" w:line="240" w:lineRule="auto"/>
              <w:jc w:val="both"/>
              <w:rPr>
                <w:rFonts w:ascii="Times New Roman" w:eastAsia="Calibri" w:hAnsi="Times New Roman" w:cs="Times New Roman"/>
                <w:sz w:val="24"/>
                <w:szCs w:val="24"/>
              </w:rPr>
            </w:pPr>
          </w:p>
        </w:tc>
        <w:tc>
          <w:tcPr>
            <w:tcW w:w="4536" w:type="dxa"/>
          </w:tcPr>
          <w:p w:rsidR="00F00196" w:rsidRPr="00F00196" w:rsidRDefault="00F00196" w:rsidP="00F00196">
            <w:pPr>
              <w:spacing w:after="0" w:line="240" w:lineRule="auto"/>
              <w:jc w:val="both"/>
              <w:rPr>
                <w:rFonts w:ascii="Times New Roman" w:eastAsia="Calibri" w:hAnsi="Times New Roman" w:cs="Times New Roman"/>
                <w:sz w:val="24"/>
                <w:szCs w:val="24"/>
              </w:rPr>
            </w:pPr>
          </w:p>
        </w:tc>
      </w:tr>
    </w:tbl>
    <w:p w:rsidR="00053395" w:rsidRDefault="00053395" w:rsidP="00F00196">
      <w:pPr>
        <w:spacing w:after="0" w:line="240" w:lineRule="auto"/>
        <w:ind w:right="-1"/>
        <w:jc w:val="right"/>
        <w:rPr>
          <w:rFonts w:ascii="Times New Roman" w:eastAsia="Calibri" w:hAnsi="Times New Roman" w:cs="Times New Roman"/>
          <w:b/>
          <w:sz w:val="20"/>
          <w:szCs w:val="20"/>
          <w:lang w:val="ru-RU"/>
        </w:rPr>
      </w:pPr>
    </w:p>
    <w:p w:rsidR="008F64C1" w:rsidRDefault="008F64C1" w:rsidP="00F00196">
      <w:pPr>
        <w:spacing w:after="0" w:line="240" w:lineRule="auto"/>
        <w:ind w:right="-1"/>
        <w:jc w:val="right"/>
        <w:rPr>
          <w:rFonts w:ascii="Times New Roman" w:eastAsia="Calibri" w:hAnsi="Times New Roman" w:cs="Times New Roman"/>
          <w:b/>
          <w:sz w:val="20"/>
          <w:szCs w:val="20"/>
          <w:lang w:val="ru-RU"/>
        </w:rPr>
      </w:pPr>
    </w:p>
    <w:p w:rsidR="007C0E6A" w:rsidRDefault="007C0E6A" w:rsidP="00F00196">
      <w:pPr>
        <w:spacing w:after="0" w:line="240" w:lineRule="auto"/>
        <w:ind w:right="-1"/>
        <w:jc w:val="right"/>
        <w:rPr>
          <w:rFonts w:ascii="Times New Roman" w:eastAsia="Calibri" w:hAnsi="Times New Roman" w:cs="Times New Roman"/>
          <w:b/>
          <w:sz w:val="20"/>
          <w:szCs w:val="20"/>
          <w:lang w:val="ru-RU"/>
        </w:rPr>
      </w:pPr>
    </w:p>
    <w:p w:rsidR="007C0E6A" w:rsidRDefault="007C0E6A" w:rsidP="00F00196">
      <w:pPr>
        <w:spacing w:after="0" w:line="240" w:lineRule="auto"/>
        <w:ind w:right="-1"/>
        <w:jc w:val="right"/>
        <w:rPr>
          <w:rFonts w:ascii="Times New Roman" w:eastAsia="Calibri" w:hAnsi="Times New Roman" w:cs="Times New Roman"/>
          <w:b/>
          <w:sz w:val="20"/>
          <w:szCs w:val="20"/>
          <w:lang w:val="ru-RU"/>
        </w:rPr>
      </w:pPr>
    </w:p>
    <w:p w:rsidR="007C0E6A" w:rsidRDefault="007C0E6A" w:rsidP="00F00196">
      <w:pPr>
        <w:spacing w:after="0" w:line="240" w:lineRule="auto"/>
        <w:ind w:right="-1"/>
        <w:jc w:val="right"/>
        <w:rPr>
          <w:rFonts w:ascii="Times New Roman" w:eastAsia="Calibri" w:hAnsi="Times New Roman" w:cs="Times New Roman"/>
          <w:b/>
          <w:sz w:val="20"/>
          <w:szCs w:val="20"/>
          <w:lang w:val="ru-RU"/>
        </w:rPr>
      </w:pPr>
    </w:p>
    <w:p w:rsidR="007C0E6A" w:rsidRDefault="007C0E6A" w:rsidP="00F00196">
      <w:pPr>
        <w:spacing w:after="0" w:line="240" w:lineRule="auto"/>
        <w:ind w:right="-1"/>
        <w:jc w:val="right"/>
        <w:rPr>
          <w:rFonts w:ascii="Times New Roman" w:eastAsia="Calibri" w:hAnsi="Times New Roman" w:cs="Times New Roman"/>
          <w:b/>
          <w:sz w:val="20"/>
          <w:szCs w:val="20"/>
          <w:lang w:val="ru-RU"/>
        </w:rPr>
      </w:pPr>
    </w:p>
    <w:p w:rsidR="007C0E6A" w:rsidRDefault="007C0E6A" w:rsidP="00F00196">
      <w:pPr>
        <w:spacing w:after="0" w:line="240" w:lineRule="auto"/>
        <w:ind w:right="-1"/>
        <w:jc w:val="right"/>
        <w:rPr>
          <w:rFonts w:ascii="Times New Roman" w:eastAsia="Calibri" w:hAnsi="Times New Roman" w:cs="Times New Roman"/>
          <w:b/>
          <w:sz w:val="20"/>
          <w:szCs w:val="20"/>
          <w:lang w:val="ru-RU"/>
        </w:rPr>
      </w:pPr>
    </w:p>
    <w:p w:rsidR="007C0E6A" w:rsidRDefault="007C0E6A" w:rsidP="00F00196">
      <w:pPr>
        <w:spacing w:after="0" w:line="240" w:lineRule="auto"/>
        <w:ind w:right="-1"/>
        <w:jc w:val="right"/>
        <w:rPr>
          <w:rFonts w:ascii="Times New Roman" w:eastAsia="Calibri" w:hAnsi="Times New Roman" w:cs="Times New Roman"/>
          <w:b/>
          <w:sz w:val="20"/>
          <w:szCs w:val="20"/>
          <w:lang w:val="ru-RU"/>
        </w:rPr>
      </w:pPr>
    </w:p>
    <w:p w:rsidR="007C0E6A" w:rsidRDefault="007C0E6A" w:rsidP="00F00196">
      <w:pPr>
        <w:spacing w:after="0" w:line="240" w:lineRule="auto"/>
        <w:ind w:right="-1"/>
        <w:jc w:val="right"/>
        <w:rPr>
          <w:rFonts w:ascii="Times New Roman" w:eastAsia="Calibri" w:hAnsi="Times New Roman" w:cs="Times New Roman"/>
          <w:b/>
          <w:sz w:val="20"/>
          <w:szCs w:val="20"/>
          <w:lang w:val="ru-RU"/>
        </w:rPr>
      </w:pPr>
    </w:p>
    <w:p w:rsidR="007C0E6A" w:rsidRDefault="007C0E6A" w:rsidP="00F00196">
      <w:pPr>
        <w:spacing w:after="0" w:line="240" w:lineRule="auto"/>
        <w:ind w:right="-1"/>
        <w:jc w:val="right"/>
        <w:rPr>
          <w:rFonts w:ascii="Times New Roman" w:eastAsia="Calibri" w:hAnsi="Times New Roman" w:cs="Times New Roman"/>
          <w:b/>
          <w:sz w:val="20"/>
          <w:szCs w:val="20"/>
          <w:lang w:val="ru-RU"/>
        </w:rPr>
      </w:pPr>
    </w:p>
    <w:p w:rsidR="007C0E6A" w:rsidRDefault="007C0E6A" w:rsidP="00F00196">
      <w:pPr>
        <w:spacing w:after="0" w:line="240" w:lineRule="auto"/>
        <w:ind w:right="-1"/>
        <w:jc w:val="right"/>
        <w:rPr>
          <w:rFonts w:ascii="Times New Roman" w:eastAsia="Calibri" w:hAnsi="Times New Roman" w:cs="Times New Roman"/>
          <w:b/>
          <w:sz w:val="20"/>
          <w:szCs w:val="20"/>
          <w:lang w:val="ru-RU"/>
        </w:rPr>
      </w:pPr>
    </w:p>
    <w:p w:rsidR="006E70FC" w:rsidRDefault="006E70FC" w:rsidP="00F00196">
      <w:pPr>
        <w:spacing w:after="0" w:line="240" w:lineRule="auto"/>
        <w:ind w:right="-1"/>
        <w:jc w:val="right"/>
        <w:rPr>
          <w:rFonts w:ascii="Times New Roman" w:eastAsia="Calibri" w:hAnsi="Times New Roman" w:cs="Times New Roman"/>
          <w:b/>
          <w:sz w:val="20"/>
          <w:szCs w:val="20"/>
          <w:lang w:val="ru-RU"/>
        </w:rPr>
      </w:pPr>
    </w:p>
    <w:p w:rsidR="006E70FC" w:rsidRDefault="006E70FC" w:rsidP="00F00196">
      <w:pPr>
        <w:spacing w:after="0" w:line="240" w:lineRule="auto"/>
        <w:ind w:right="-1"/>
        <w:jc w:val="right"/>
        <w:rPr>
          <w:rFonts w:ascii="Times New Roman" w:eastAsia="Calibri" w:hAnsi="Times New Roman" w:cs="Times New Roman"/>
          <w:b/>
          <w:sz w:val="20"/>
          <w:szCs w:val="20"/>
          <w:lang w:val="ru-RU"/>
        </w:rPr>
      </w:pPr>
    </w:p>
    <w:p w:rsidR="006E70FC" w:rsidRDefault="006E70FC" w:rsidP="00F00196">
      <w:pPr>
        <w:spacing w:after="0" w:line="240" w:lineRule="auto"/>
        <w:ind w:right="-1"/>
        <w:jc w:val="right"/>
        <w:rPr>
          <w:rFonts w:ascii="Times New Roman" w:eastAsia="Calibri" w:hAnsi="Times New Roman" w:cs="Times New Roman"/>
          <w:b/>
          <w:sz w:val="20"/>
          <w:szCs w:val="20"/>
          <w:lang w:val="ru-RU"/>
        </w:rPr>
      </w:pPr>
    </w:p>
    <w:p w:rsidR="006E70FC" w:rsidRDefault="006E70FC" w:rsidP="00F00196">
      <w:pPr>
        <w:spacing w:after="0" w:line="240" w:lineRule="auto"/>
        <w:ind w:right="-1"/>
        <w:jc w:val="right"/>
        <w:rPr>
          <w:rFonts w:ascii="Times New Roman" w:eastAsia="Calibri" w:hAnsi="Times New Roman" w:cs="Times New Roman"/>
          <w:b/>
          <w:sz w:val="20"/>
          <w:szCs w:val="20"/>
          <w:lang w:val="ru-RU"/>
        </w:rPr>
      </w:pPr>
    </w:p>
    <w:p w:rsidR="006E70FC" w:rsidRDefault="006E70FC" w:rsidP="00F00196">
      <w:pPr>
        <w:spacing w:after="0" w:line="240" w:lineRule="auto"/>
        <w:ind w:right="-1"/>
        <w:jc w:val="right"/>
        <w:rPr>
          <w:rFonts w:ascii="Times New Roman" w:eastAsia="Calibri" w:hAnsi="Times New Roman" w:cs="Times New Roman"/>
          <w:b/>
          <w:sz w:val="20"/>
          <w:szCs w:val="20"/>
          <w:lang w:val="ru-RU"/>
        </w:rPr>
      </w:pPr>
    </w:p>
    <w:p w:rsidR="006E70FC" w:rsidRDefault="006E70FC" w:rsidP="00F00196">
      <w:pPr>
        <w:spacing w:after="0" w:line="240" w:lineRule="auto"/>
        <w:ind w:right="-1"/>
        <w:jc w:val="right"/>
        <w:rPr>
          <w:rFonts w:ascii="Times New Roman" w:eastAsia="Calibri" w:hAnsi="Times New Roman" w:cs="Times New Roman"/>
          <w:b/>
          <w:sz w:val="20"/>
          <w:szCs w:val="20"/>
          <w:lang w:val="ru-RU"/>
        </w:rPr>
      </w:pPr>
    </w:p>
    <w:p w:rsidR="006E70FC" w:rsidRDefault="006E70FC" w:rsidP="00F00196">
      <w:pPr>
        <w:spacing w:after="0" w:line="240" w:lineRule="auto"/>
        <w:ind w:right="-1"/>
        <w:jc w:val="right"/>
        <w:rPr>
          <w:rFonts w:ascii="Times New Roman" w:eastAsia="Calibri" w:hAnsi="Times New Roman" w:cs="Times New Roman"/>
          <w:b/>
          <w:sz w:val="20"/>
          <w:szCs w:val="20"/>
          <w:lang w:val="ru-RU"/>
        </w:rPr>
      </w:pPr>
    </w:p>
    <w:p w:rsidR="006E70FC" w:rsidRDefault="006E70FC" w:rsidP="00F00196">
      <w:pPr>
        <w:spacing w:after="0" w:line="240" w:lineRule="auto"/>
        <w:ind w:right="-1"/>
        <w:jc w:val="right"/>
        <w:rPr>
          <w:rFonts w:ascii="Times New Roman" w:eastAsia="Calibri" w:hAnsi="Times New Roman" w:cs="Times New Roman"/>
          <w:b/>
          <w:sz w:val="20"/>
          <w:szCs w:val="20"/>
          <w:lang w:val="ru-RU"/>
        </w:rPr>
      </w:pPr>
    </w:p>
    <w:p w:rsidR="006E70FC" w:rsidRDefault="006E70FC" w:rsidP="00F00196">
      <w:pPr>
        <w:spacing w:after="0" w:line="240" w:lineRule="auto"/>
        <w:ind w:right="-1"/>
        <w:jc w:val="right"/>
        <w:rPr>
          <w:rFonts w:ascii="Times New Roman" w:eastAsia="Calibri" w:hAnsi="Times New Roman" w:cs="Times New Roman"/>
          <w:b/>
          <w:sz w:val="20"/>
          <w:szCs w:val="20"/>
          <w:lang w:val="ru-RU"/>
        </w:rPr>
      </w:pPr>
    </w:p>
    <w:p w:rsidR="006E70FC" w:rsidRDefault="006E70FC" w:rsidP="00F00196">
      <w:pPr>
        <w:spacing w:after="0" w:line="240" w:lineRule="auto"/>
        <w:ind w:right="-1"/>
        <w:jc w:val="right"/>
        <w:rPr>
          <w:rFonts w:ascii="Times New Roman" w:eastAsia="Calibri" w:hAnsi="Times New Roman" w:cs="Times New Roman"/>
          <w:b/>
          <w:sz w:val="20"/>
          <w:szCs w:val="20"/>
          <w:lang w:val="ru-RU"/>
        </w:rPr>
      </w:pPr>
    </w:p>
    <w:p w:rsidR="006E70FC" w:rsidRDefault="006E70FC" w:rsidP="00F00196">
      <w:pPr>
        <w:spacing w:after="0" w:line="240" w:lineRule="auto"/>
        <w:ind w:right="-1"/>
        <w:jc w:val="right"/>
        <w:rPr>
          <w:rFonts w:ascii="Times New Roman" w:eastAsia="Calibri" w:hAnsi="Times New Roman" w:cs="Times New Roman"/>
          <w:b/>
          <w:sz w:val="20"/>
          <w:szCs w:val="20"/>
          <w:lang w:val="ru-RU"/>
        </w:rPr>
      </w:pPr>
    </w:p>
    <w:p w:rsidR="006E70FC" w:rsidRDefault="006E70FC" w:rsidP="00F00196">
      <w:pPr>
        <w:spacing w:after="0" w:line="240" w:lineRule="auto"/>
        <w:ind w:right="-1"/>
        <w:jc w:val="right"/>
        <w:rPr>
          <w:rFonts w:ascii="Times New Roman" w:eastAsia="Calibri" w:hAnsi="Times New Roman" w:cs="Times New Roman"/>
          <w:b/>
          <w:sz w:val="20"/>
          <w:szCs w:val="20"/>
          <w:lang w:val="ru-RU"/>
        </w:rPr>
      </w:pPr>
    </w:p>
    <w:p w:rsidR="006E70FC" w:rsidRDefault="006E70FC" w:rsidP="00F00196">
      <w:pPr>
        <w:spacing w:after="0" w:line="240" w:lineRule="auto"/>
        <w:ind w:right="-1"/>
        <w:jc w:val="right"/>
        <w:rPr>
          <w:rFonts w:ascii="Times New Roman" w:eastAsia="Calibri" w:hAnsi="Times New Roman" w:cs="Times New Roman"/>
          <w:b/>
          <w:sz w:val="20"/>
          <w:szCs w:val="20"/>
          <w:lang w:val="ru-RU"/>
        </w:rPr>
      </w:pPr>
    </w:p>
    <w:p w:rsidR="006E70FC" w:rsidRDefault="006E70FC" w:rsidP="00F00196">
      <w:pPr>
        <w:spacing w:after="0" w:line="240" w:lineRule="auto"/>
        <w:ind w:right="-1"/>
        <w:jc w:val="right"/>
        <w:rPr>
          <w:rFonts w:ascii="Times New Roman" w:eastAsia="Calibri" w:hAnsi="Times New Roman" w:cs="Times New Roman"/>
          <w:b/>
          <w:sz w:val="20"/>
          <w:szCs w:val="20"/>
          <w:lang w:val="ru-RU"/>
        </w:rPr>
      </w:pPr>
    </w:p>
    <w:p w:rsidR="006E70FC" w:rsidRDefault="006E70FC" w:rsidP="00F00196">
      <w:pPr>
        <w:spacing w:after="0" w:line="240" w:lineRule="auto"/>
        <w:ind w:right="-1"/>
        <w:jc w:val="right"/>
        <w:rPr>
          <w:rFonts w:ascii="Times New Roman" w:eastAsia="Calibri" w:hAnsi="Times New Roman" w:cs="Times New Roman"/>
          <w:b/>
          <w:sz w:val="20"/>
          <w:szCs w:val="20"/>
          <w:lang w:val="ru-RU"/>
        </w:rPr>
      </w:pPr>
    </w:p>
    <w:p w:rsidR="006E70FC" w:rsidRDefault="006E70FC" w:rsidP="00F00196">
      <w:pPr>
        <w:spacing w:after="0" w:line="240" w:lineRule="auto"/>
        <w:ind w:right="-1"/>
        <w:jc w:val="right"/>
        <w:rPr>
          <w:rFonts w:ascii="Times New Roman" w:eastAsia="Calibri" w:hAnsi="Times New Roman" w:cs="Times New Roman"/>
          <w:b/>
          <w:sz w:val="20"/>
          <w:szCs w:val="20"/>
          <w:lang w:val="ru-RU"/>
        </w:rPr>
      </w:pPr>
    </w:p>
    <w:p w:rsidR="007C0E6A" w:rsidRDefault="007C0E6A" w:rsidP="00F00196">
      <w:pPr>
        <w:spacing w:after="0" w:line="240" w:lineRule="auto"/>
        <w:ind w:right="-1"/>
        <w:jc w:val="right"/>
        <w:rPr>
          <w:rFonts w:ascii="Times New Roman" w:eastAsia="Calibri" w:hAnsi="Times New Roman" w:cs="Times New Roman"/>
          <w:b/>
          <w:sz w:val="20"/>
          <w:szCs w:val="20"/>
          <w:lang w:val="ru-RU"/>
        </w:rPr>
      </w:pPr>
    </w:p>
    <w:p w:rsidR="008F64C1" w:rsidRPr="008F64C1" w:rsidRDefault="006729B2" w:rsidP="008F64C1">
      <w:pPr>
        <w:tabs>
          <w:tab w:val="left" w:pos="2595"/>
        </w:tabs>
        <w:spacing w:after="0"/>
        <w:ind w:firstLine="426"/>
        <w:jc w:val="both"/>
        <w:rPr>
          <w:rFonts w:ascii="Times New Roman" w:hAnsi="Times New Roman" w:cs="Times New Roman"/>
          <w:b/>
          <w:sz w:val="24"/>
          <w:szCs w:val="24"/>
        </w:rPr>
      </w:pPr>
      <w:r>
        <w:rPr>
          <w:rFonts w:ascii="Times New Roman" w:hAnsi="Times New Roman" w:cs="Times New Roman"/>
          <w:b/>
          <w:sz w:val="24"/>
          <w:szCs w:val="24"/>
        </w:rPr>
        <w:t xml:space="preserve">Приложение № </w:t>
      </w:r>
      <w:r w:rsidR="00F6704D">
        <w:rPr>
          <w:rFonts w:ascii="Times New Roman" w:hAnsi="Times New Roman" w:cs="Times New Roman"/>
          <w:b/>
          <w:sz w:val="24"/>
          <w:szCs w:val="24"/>
        </w:rPr>
        <w:t>3</w:t>
      </w:r>
    </w:p>
    <w:p w:rsidR="004B6A03" w:rsidRDefault="008F64C1" w:rsidP="008F64C1">
      <w:pPr>
        <w:tabs>
          <w:tab w:val="left" w:pos="2595"/>
        </w:tabs>
        <w:spacing w:after="0"/>
        <w:ind w:firstLine="426"/>
        <w:jc w:val="both"/>
        <w:rPr>
          <w:rFonts w:ascii="Times New Roman" w:hAnsi="Times New Roman" w:cs="Times New Roman"/>
          <w:sz w:val="24"/>
          <w:szCs w:val="24"/>
        </w:rPr>
      </w:pPr>
      <w:r w:rsidRPr="008F64C1">
        <w:rPr>
          <w:rFonts w:ascii="Times New Roman" w:hAnsi="Times New Roman" w:cs="Times New Roman"/>
          <w:b/>
          <w:sz w:val="24"/>
          <w:szCs w:val="24"/>
        </w:rPr>
        <w:t>СПИСЪК НА ПРИЛОЖИМИТЕ НОРМАТИВНИ АКТОВЕ.</w:t>
      </w:r>
      <w:r w:rsidR="004B6A03" w:rsidRPr="004B6A03">
        <w:rPr>
          <w:rFonts w:ascii="Times New Roman" w:hAnsi="Times New Roman" w:cs="Times New Roman"/>
          <w:sz w:val="24"/>
          <w:szCs w:val="24"/>
        </w:rPr>
        <w:t xml:space="preserve"> </w:t>
      </w:r>
    </w:p>
    <w:p w:rsidR="008F64C1" w:rsidRPr="008F64C1" w:rsidRDefault="004B6A03" w:rsidP="008F64C1">
      <w:pPr>
        <w:tabs>
          <w:tab w:val="left" w:pos="2595"/>
        </w:tabs>
        <w:spacing w:after="0"/>
        <w:ind w:firstLine="426"/>
        <w:jc w:val="both"/>
        <w:rPr>
          <w:rFonts w:ascii="Times New Roman" w:hAnsi="Times New Roman" w:cs="Times New Roman"/>
          <w:b/>
          <w:sz w:val="24"/>
          <w:szCs w:val="24"/>
        </w:rPr>
      </w:pPr>
      <w:r w:rsidRPr="00421FD8">
        <w:rPr>
          <w:rFonts w:ascii="Times New Roman" w:hAnsi="Times New Roman" w:cs="Times New Roman"/>
          <w:sz w:val="24"/>
          <w:szCs w:val="24"/>
        </w:rPr>
        <w:t>Закон за храните – безопасни, годни за консумация и неувреждащи здравето на хората;</w:t>
      </w:r>
      <w:r w:rsidRPr="00421FD8">
        <w:rPr>
          <w:rFonts w:ascii="Times New Roman" w:eastAsia="Times New Roman" w:hAnsi="Times New Roman" w:cs="Times New Roman"/>
          <w:sz w:val="24"/>
          <w:szCs w:val="24"/>
          <w:lang w:eastAsia="ar-SA"/>
        </w:rPr>
        <w:t xml:space="preserve"> </w:t>
      </w:r>
      <w:r w:rsidRPr="00421FD8">
        <w:rPr>
          <w:rFonts w:ascii="Times New Roman" w:hAnsi="Times New Roman" w:cs="Times New Roman"/>
          <w:sz w:val="24"/>
          <w:szCs w:val="24"/>
        </w:rPr>
        <w:t xml:space="preserve">Наредба № 1 от 26 януари 2016 г. за хигиената на храните, ДВ. бр.10 от 5.02.2016 г; Наредба 1 от 9.01.2008 г. за изискванията за търговия с яйца, ДВ, бр. 7 от 22.01.2008 г.; Наредба 2 от 23.01.2008 г. за материалите и предметите от пластмаси, предназначени за контакт с храни, ДВ, бр. 13 от 8.02.2008 г.; 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 </w:t>
      </w:r>
      <w:r>
        <w:rPr>
          <w:rFonts w:ascii="Times New Roman" w:hAnsi="Times New Roman" w:cs="Times New Roman"/>
          <w:sz w:val="24"/>
          <w:szCs w:val="24"/>
        </w:rPr>
        <w:t xml:space="preserve">Наредба №4/03.02.2015 г. за изискванията към използването на добавки в храните; </w:t>
      </w:r>
      <w:r w:rsidRPr="00421FD8">
        <w:rPr>
          <w:rFonts w:ascii="Times New Roman" w:hAnsi="Times New Roman" w:cs="Times New Roman"/>
          <w:sz w:val="24"/>
          <w:szCs w:val="24"/>
        </w:rPr>
        <w:t>Наредба 9 от 16.03.2001 г. за качеството на водата, предназначена за питейно-битови цели, ДВ, бр. 30 от 28.03.2001 г.; Наредба за изискванията за етикетирането и представянето на храните, ДВ, бр. 102 от 12.</w:t>
      </w:r>
      <w:proofErr w:type="spellStart"/>
      <w:r w:rsidRPr="00421FD8">
        <w:rPr>
          <w:rFonts w:ascii="Times New Roman" w:hAnsi="Times New Roman" w:cs="Times New Roman"/>
          <w:sz w:val="24"/>
          <w:szCs w:val="24"/>
        </w:rPr>
        <w:t>12</w:t>
      </w:r>
      <w:proofErr w:type="spellEnd"/>
      <w:r w:rsidRPr="00421FD8">
        <w:rPr>
          <w:rFonts w:ascii="Times New Roman" w:hAnsi="Times New Roman" w:cs="Times New Roman"/>
          <w:sz w:val="24"/>
          <w:szCs w:val="24"/>
        </w:rPr>
        <w:t xml:space="preserve">.2014 г.; Наредба № 16 от 28 май 2010 г. за изискванията за качество и контрол за съответствие на пресни плодове и зеленчуци, ДВ бр. 43 от 8.06.2010 г.; 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 Наредба за изискванията към бързо замразените храни, ДВ, бр. 114 от 6.12.2002 г.; Наредба за изискванията към храните със специално предназначение, ДВ, бр. 107 от 15.11.2002 г.; Наредба за изискванията към какаото и шоколадовите продукти, ДВ, бр. 107 от 15.11.2002 г.; Наредба за изискванията към някои частично или напълно </w:t>
      </w:r>
      <w:proofErr w:type="spellStart"/>
      <w:r w:rsidRPr="00421FD8">
        <w:rPr>
          <w:rFonts w:ascii="Times New Roman" w:hAnsi="Times New Roman" w:cs="Times New Roman"/>
          <w:sz w:val="24"/>
          <w:szCs w:val="24"/>
        </w:rPr>
        <w:t>дехидратирани</w:t>
      </w:r>
      <w:proofErr w:type="spellEnd"/>
      <w:r w:rsidRPr="00421FD8">
        <w:rPr>
          <w:rFonts w:ascii="Times New Roman" w:hAnsi="Times New Roman" w:cs="Times New Roman"/>
          <w:sz w:val="24"/>
          <w:szCs w:val="24"/>
        </w:rPr>
        <w:t xml:space="preserve"> млека, предназначени за консумация от човека, ДВ, бр. 8 от 30.01.2004 г.; Наредба за изискванията към пчелния мед, предназначен за консумация от човека, ДВ, бр. 85 от 5.09.2002 г.; Наредба за изискванията към плодовите конфитюри, желета, мармалади, желе-мармалади и подсладено пюре от кестени, ДВ, бр. 19 от 28.02.2003 г.; Наредба за изискванията към захарите, предназначени за консумация от човека, ДВ, бр. 89 от 20.09.2002 г.; Наредба № 32 от 23.03.2006 г. за окачествяване, съхраняване и предлагане на пазара на месо и черен дроб от домашни птици, ДВ. бр.29 от 7.04. 2006 г; Регламент (ЕО) № 1924/2006 </w:t>
      </w:r>
      <w:r w:rsidRPr="00421FD8">
        <w:rPr>
          <w:rFonts w:ascii="Times New Roman" w:hAnsi="Times New Roman" w:cs="Times New Roman"/>
          <w:sz w:val="24"/>
          <w:szCs w:val="24"/>
        </w:rPr>
        <w:lastRenderedPageBreak/>
        <w:t xml:space="preserve">на Европейския Парламент и на Съвета от 20 декември 2006 година относно хранителни и здравни претенции за храните; Регламент (ЕО) № 834/2007 на Съвета от 28 юни 2007 година относно биологичното производство и етикетирането на биологични продукти; Регламент (ЕС) № 10/2011 на Комисията от  14 януари 2011  година относно материалите и предметите от пластмаси, предназначени за контакт с храни; Регламент (ЕО) № 466/2001 на Комисията от 8 март 2001 година за определяне на максималното съдържание на някои замърсители в храните; Регламент (ЕО) № 509/2006 на Съвета от 20 март 2006 година относно селскостопански и хранителни продукти с традиционно специфичен характер; Регламент (ЕО) № 41/2009 на Комисията от 20 януари 2009 година относно състава и етикетирането на храни, подходящи за употреба от хора, които имат непоносимост към </w:t>
      </w:r>
      <w:proofErr w:type="spellStart"/>
      <w:r w:rsidRPr="00421FD8">
        <w:rPr>
          <w:rFonts w:ascii="Times New Roman" w:hAnsi="Times New Roman" w:cs="Times New Roman"/>
          <w:sz w:val="24"/>
          <w:szCs w:val="24"/>
        </w:rPr>
        <w:t>глутен</w:t>
      </w:r>
      <w:proofErr w:type="spellEnd"/>
      <w:r w:rsidRPr="00421FD8">
        <w:rPr>
          <w:rFonts w:ascii="Times New Roman" w:hAnsi="Times New Roman" w:cs="Times New Roman"/>
          <w:sz w:val="24"/>
          <w:szCs w:val="24"/>
        </w:rPr>
        <w:t xml:space="preserve">; Регламент за изпълнение (ЕС) № 29/2012 на Комисията от 13 януари 2012 година относно стандартите за търговия с маслиново масло; 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 Регламент (ЕО) № 2065/2003 на Европейския парламент и на Съвета от 10 ноември 2003 година относно </w:t>
      </w:r>
      <w:proofErr w:type="spellStart"/>
      <w:r w:rsidRPr="00421FD8">
        <w:rPr>
          <w:rFonts w:ascii="Times New Roman" w:hAnsi="Times New Roman" w:cs="Times New Roman"/>
          <w:sz w:val="24"/>
          <w:szCs w:val="24"/>
        </w:rPr>
        <w:t>пушилни</w:t>
      </w:r>
      <w:proofErr w:type="spellEnd"/>
      <w:r w:rsidRPr="00421FD8">
        <w:rPr>
          <w:rFonts w:ascii="Times New Roman" w:hAnsi="Times New Roman" w:cs="Times New Roman"/>
          <w:sz w:val="24"/>
          <w:szCs w:val="24"/>
        </w:rPr>
        <w:t xml:space="preserve"> </w:t>
      </w:r>
      <w:proofErr w:type="spellStart"/>
      <w:r w:rsidRPr="00421FD8">
        <w:rPr>
          <w:rFonts w:ascii="Times New Roman" w:hAnsi="Times New Roman" w:cs="Times New Roman"/>
          <w:sz w:val="24"/>
          <w:szCs w:val="24"/>
        </w:rPr>
        <w:t>ароматизанти</w:t>
      </w:r>
      <w:proofErr w:type="spellEnd"/>
      <w:r w:rsidRPr="00421FD8">
        <w:rPr>
          <w:rFonts w:ascii="Times New Roman" w:hAnsi="Times New Roman" w:cs="Times New Roman"/>
          <w:sz w:val="24"/>
          <w:szCs w:val="24"/>
        </w:rPr>
        <w:t xml:space="preserve">, използвани или предназначени за влагане в или върху храни; Регламент (ЕО) № 852/2004 на Европейския парламент и на Съвета от 29 април 2004 година относно хигиената на храните; 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 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  Регламент (ЕО) № 1935/2004 на Европейския парламент и на Съвета от 27 октомври 2004 година относно материалите и предметите, предназначени за контакт с храни; 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 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 </w:t>
      </w:r>
      <w:r w:rsidRPr="00421FD8">
        <w:rPr>
          <w:rFonts w:ascii="Times New Roman" w:hAnsi="Times New Roman" w:cs="Times New Roman"/>
          <w:sz w:val="24"/>
          <w:szCs w:val="24"/>
          <w:lang w:eastAsia="ar-SA"/>
        </w:rPr>
        <w:t xml:space="preserve">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w:t>
      </w:r>
      <w:proofErr w:type="spellStart"/>
      <w:r w:rsidRPr="00421FD8">
        <w:rPr>
          <w:rFonts w:ascii="Times New Roman" w:hAnsi="Times New Roman" w:cs="Times New Roman"/>
          <w:sz w:val="24"/>
          <w:szCs w:val="24"/>
          <w:lang w:eastAsia="ar-SA"/>
        </w:rPr>
        <w:t>ароматизантите</w:t>
      </w:r>
      <w:proofErr w:type="spellEnd"/>
      <w:r w:rsidRPr="00421FD8">
        <w:rPr>
          <w:rFonts w:ascii="Times New Roman" w:hAnsi="Times New Roman" w:cs="Times New Roman"/>
          <w:sz w:val="24"/>
          <w:szCs w:val="24"/>
          <w:lang w:eastAsia="ar-SA"/>
        </w:rPr>
        <w:t xml:space="preserve"> в храните; Регламент ( EO) № 2073 на Европейската комисия от 15 ноември 2005 г относно </w:t>
      </w:r>
      <w:r w:rsidRPr="00273301">
        <w:rPr>
          <w:rFonts w:ascii="Times New Roman" w:hAnsi="Times New Roman" w:cs="Times New Roman"/>
          <w:sz w:val="24"/>
          <w:szCs w:val="24"/>
          <w:lang w:eastAsia="ar-SA"/>
        </w:rPr>
        <w:t>микробиологичните критерии за храните.</w:t>
      </w:r>
    </w:p>
    <w:sectPr w:rsidR="008F64C1" w:rsidRPr="008F64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752" w:rsidRDefault="005E1752" w:rsidP="00053395">
      <w:pPr>
        <w:spacing w:after="0" w:line="240" w:lineRule="auto"/>
      </w:pPr>
      <w:r>
        <w:separator/>
      </w:r>
    </w:p>
  </w:endnote>
  <w:endnote w:type="continuationSeparator" w:id="0">
    <w:p w:rsidR="005E1752" w:rsidRDefault="005E1752" w:rsidP="0005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752" w:rsidRDefault="005E1752" w:rsidP="00053395">
      <w:pPr>
        <w:spacing w:after="0" w:line="240" w:lineRule="auto"/>
      </w:pPr>
      <w:r>
        <w:separator/>
      </w:r>
    </w:p>
  </w:footnote>
  <w:footnote w:type="continuationSeparator" w:id="0">
    <w:p w:rsidR="005E1752" w:rsidRDefault="005E1752" w:rsidP="00053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375"/>
    <w:multiLevelType w:val="hybridMultilevel"/>
    <w:tmpl w:val="C63A3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2F679F"/>
    <w:multiLevelType w:val="hybridMultilevel"/>
    <w:tmpl w:val="4FD4CDDA"/>
    <w:lvl w:ilvl="0" w:tplc="A84C0F04">
      <w:start w:val="1"/>
      <w:numFmt w:val="decimal"/>
      <w:lvlText w:val="%1."/>
      <w:lvlJc w:val="left"/>
      <w:pPr>
        <w:ind w:left="938" w:hanging="360"/>
      </w:pPr>
      <w:rPr>
        <w:rFonts w:hint="default"/>
        <w:b/>
        <w:color w:val="000000" w:themeColor="text1"/>
      </w:rPr>
    </w:lvl>
    <w:lvl w:ilvl="1" w:tplc="04020019" w:tentative="1">
      <w:start w:val="1"/>
      <w:numFmt w:val="lowerLetter"/>
      <w:lvlText w:val="%2."/>
      <w:lvlJc w:val="left"/>
      <w:pPr>
        <w:ind w:left="1658" w:hanging="360"/>
      </w:pPr>
    </w:lvl>
    <w:lvl w:ilvl="2" w:tplc="0402001B" w:tentative="1">
      <w:start w:val="1"/>
      <w:numFmt w:val="lowerRoman"/>
      <w:lvlText w:val="%3."/>
      <w:lvlJc w:val="right"/>
      <w:pPr>
        <w:ind w:left="2378" w:hanging="180"/>
      </w:pPr>
    </w:lvl>
    <w:lvl w:ilvl="3" w:tplc="0402000F" w:tentative="1">
      <w:start w:val="1"/>
      <w:numFmt w:val="decimal"/>
      <w:lvlText w:val="%4."/>
      <w:lvlJc w:val="left"/>
      <w:pPr>
        <w:ind w:left="3098" w:hanging="360"/>
      </w:pPr>
    </w:lvl>
    <w:lvl w:ilvl="4" w:tplc="04020019" w:tentative="1">
      <w:start w:val="1"/>
      <w:numFmt w:val="lowerLetter"/>
      <w:lvlText w:val="%5."/>
      <w:lvlJc w:val="left"/>
      <w:pPr>
        <w:ind w:left="3818" w:hanging="360"/>
      </w:pPr>
    </w:lvl>
    <w:lvl w:ilvl="5" w:tplc="0402001B" w:tentative="1">
      <w:start w:val="1"/>
      <w:numFmt w:val="lowerRoman"/>
      <w:lvlText w:val="%6."/>
      <w:lvlJc w:val="right"/>
      <w:pPr>
        <w:ind w:left="4538" w:hanging="180"/>
      </w:pPr>
    </w:lvl>
    <w:lvl w:ilvl="6" w:tplc="0402000F" w:tentative="1">
      <w:start w:val="1"/>
      <w:numFmt w:val="decimal"/>
      <w:lvlText w:val="%7."/>
      <w:lvlJc w:val="left"/>
      <w:pPr>
        <w:ind w:left="5258" w:hanging="360"/>
      </w:pPr>
    </w:lvl>
    <w:lvl w:ilvl="7" w:tplc="04020019" w:tentative="1">
      <w:start w:val="1"/>
      <w:numFmt w:val="lowerLetter"/>
      <w:lvlText w:val="%8."/>
      <w:lvlJc w:val="left"/>
      <w:pPr>
        <w:ind w:left="5978" w:hanging="360"/>
      </w:pPr>
    </w:lvl>
    <w:lvl w:ilvl="8" w:tplc="0402001B" w:tentative="1">
      <w:start w:val="1"/>
      <w:numFmt w:val="lowerRoman"/>
      <w:lvlText w:val="%9."/>
      <w:lvlJc w:val="right"/>
      <w:pPr>
        <w:ind w:left="6698" w:hanging="180"/>
      </w:pPr>
    </w:lvl>
  </w:abstractNum>
  <w:abstractNum w:abstractNumId="2">
    <w:nsid w:val="0FC0753F"/>
    <w:multiLevelType w:val="hybridMultilevel"/>
    <w:tmpl w:val="66E6F26A"/>
    <w:lvl w:ilvl="0" w:tplc="3266E45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C1D3BC4"/>
    <w:multiLevelType w:val="hybridMultilevel"/>
    <w:tmpl w:val="18BC4356"/>
    <w:lvl w:ilvl="0" w:tplc="99E69FAC">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CF80889"/>
    <w:multiLevelType w:val="hybridMultilevel"/>
    <w:tmpl w:val="3D3691BA"/>
    <w:lvl w:ilvl="0" w:tplc="D8A27F82">
      <w:start w:val="1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F792F52"/>
    <w:multiLevelType w:val="hybridMultilevel"/>
    <w:tmpl w:val="DA489084"/>
    <w:lvl w:ilvl="0" w:tplc="0E54092A">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269264E6"/>
    <w:multiLevelType w:val="hybridMultilevel"/>
    <w:tmpl w:val="E4BEE78A"/>
    <w:lvl w:ilvl="0" w:tplc="AEA6BF98">
      <w:start w:val="4"/>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2AD30C54"/>
    <w:multiLevelType w:val="hybridMultilevel"/>
    <w:tmpl w:val="0FE04B40"/>
    <w:lvl w:ilvl="0" w:tplc="A0685638">
      <w:numFmt w:val="bullet"/>
      <w:lvlText w:val=""/>
      <w:lvlJc w:val="left"/>
      <w:pPr>
        <w:ind w:left="1430" w:hanging="360"/>
      </w:pPr>
      <w:rPr>
        <w:rFonts w:ascii="Symbol" w:eastAsiaTheme="minorHAnsi" w:hAnsi="Symbol" w:cs="Times New Roman" w:hint="default"/>
        <w:b/>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8">
    <w:nsid w:val="3A57627A"/>
    <w:multiLevelType w:val="hybridMultilevel"/>
    <w:tmpl w:val="50948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1C67BD6"/>
    <w:multiLevelType w:val="multilevel"/>
    <w:tmpl w:val="06704B3A"/>
    <w:lvl w:ilvl="0">
      <w:start w:val="1"/>
      <w:numFmt w:val="decimal"/>
      <w:lvlText w:val="%1."/>
      <w:lvlJc w:val="left"/>
      <w:pPr>
        <w:tabs>
          <w:tab w:val="num" w:pos="1440"/>
        </w:tabs>
        <w:ind w:left="1440" w:hanging="360"/>
      </w:p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0">
    <w:nsid w:val="46D47409"/>
    <w:multiLevelType w:val="hybridMultilevel"/>
    <w:tmpl w:val="4B6036E4"/>
    <w:lvl w:ilvl="0" w:tplc="53182FC6">
      <w:start w:val="12"/>
      <w:numFmt w:val="upperRoman"/>
      <w:lvlText w:val="%1."/>
      <w:lvlJc w:val="left"/>
      <w:pPr>
        <w:ind w:left="3981" w:hanging="720"/>
      </w:pPr>
      <w:rPr>
        <w:rFonts w:hint="default"/>
      </w:rPr>
    </w:lvl>
    <w:lvl w:ilvl="1" w:tplc="04020019" w:tentative="1">
      <w:start w:val="1"/>
      <w:numFmt w:val="lowerLetter"/>
      <w:lvlText w:val="%2."/>
      <w:lvlJc w:val="left"/>
      <w:pPr>
        <w:ind w:left="4341" w:hanging="360"/>
      </w:pPr>
    </w:lvl>
    <w:lvl w:ilvl="2" w:tplc="0402001B" w:tentative="1">
      <w:start w:val="1"/>
      <w:numFmt w:val="lowerRoman"/>
      <w:lvlText w:val="%3."/>
      <w:lvlJc w:val="right"/>
      <w:pPr>
        <w:ind w:left="5061" w:hanging="180"/>
      </w:pPr>
    </w:lvl>
    <w:lvl w:ilvl="3" w:tplc="0402000F" w:tentative="1">
      <w:start w:val="1"/>
      <w:numFmt w:val="decimal"/>
      <w:lvlText w:val="%4."/>
      <w:lvlJc w:val="left"/>
      <w:pPr>
        <w:ind w:left="5781" w:hanging="360"/>
      </w:pPr>
    </w:lvl>
    <w:lvl w:ilvl="4" w:tplc="04020019" w:tentative="1">
      <w:start w:val="1"/>
      <w:numFmt w:val="lowerLetter"/>
      <w:lvlText w:val="%5."/>
      <w:lvlJc w:val="left"/>
      <w:pPr>
        <w:ind w:left="6501" w:hanging="360"/>
      </w:pPr>
    </w:lvl>
    <w:lvl w:ilvl="5" w:tplc="0402001B" w:tentative="1">
      <w:start w:val="1"/>
      <w:numFmt w:val="lowerRoman"/>
      <w:lvlText w:val="%6."/>
      <w:lvlJc w:val="right"/>
      <w:pPr>
        <w:ind w:left="7221" w:hanging="180"/>
      </w:pPr>
    </w:lvl>
    <w:lvl w:ilvl="6" w:tplc="0402000F" w:tentative="1">
      <w:start w:val="1"/>
      <w:numFmt w:val="decimal"/>
      <w:lvlText w:val="%7."/>
      <w:lvlJc w:val="left"/>
      <w:pPr>
        <w:ind w:left="7941" w:hanging="360"/>
      </w:pPr>
    </w:lvl>
    <w:lvl w:ilvl="7" w:tplc="04020019" w:tentative="1">
      <w:start w:val="1"/>
      <w:numFmt w:val="lowerLetter"/>
      <w:lvlText w:val="%8."/>
      <w:lvlJc w:val="left"/>
      <w:pPr>
        <w:ind w:left="8661" w:hanging="360"/>
      </w:pPr>
    </w:lvl>
    <w:lvl w:ilvl="8" w:tplc="0402001B" w:tentative="1">
      <w:start w:val="1"/>
      <w:numFmt w:val="lowerRoman"/>
      <w:lvlText w:val="%9."/>
      <w:lvlJc w:val="right"/>
      <w:pPr>
        <w:ind w:left="9381" w:hanging="180"/>
      </w:pPr>
    </w:lvl>
  </w:abstractNum>
  <w:abstractNum w:abstractNumId="11">
    <w:nsid w:val="49783FD2"/>
    <w:multiLevelType w:val="hybridMultilevel"/>
    <w:tmpl w:val="F7A066B6"/>
    <w:lvl w:ilvl="0" w:tplc="CDFA732A">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A821D8C"/>
    <w:multiLevelType w:val="hybridMultilevel"/>
    <w:tmpl w:val="B60C71F4"/>
    <w:lvl w:ilvl="0" w:tplc="D02E06CA">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0C26EA1"/>
    <w:multiLevelType w:val="multilevel"/>
    <w:tmpl w:val="7962064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54284603"/>
    <w:multiLevelType w:val="hybridMultilevel"/>
    <w:tmpl w:val="A2E6C716"/>
    <w:lvl w:ilvl="0" w:tplc="9B8A776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580B68DB"/>
    <w:multiLevelType w:val="hybridMultilevel"/>
    <w:tmpl w:val="FE664976"/>
    <w:lvl w:ilvl="0" w:tplc="AA56110A">
      <w:start w:val="1"/>
      <w:numFmt w:val="decimal"/>
      <w:lvlText w:val="%1."/>
      <w:lvlJc w:val="left"/>
      <w:pPr>
        <w:ind w:left="870" w:hanging="51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87552AC"/>
    <w:multiLevelType w:val="hybridMultilevel"/>
    <w:tmpl w:val="8BDE2648"/>
    <w:lvl w:ilvl="0" w:tplc="C1021380">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7">
    <w:nsid w:val="59BC504D"/>
    <w:multiLevelType w:val="hybridMultilevel"/>
    <w:tmpl w:val="172EA53E"/>
    <w:lvl w:ilvl="0" w:tplc="C374EBF8">
      <w:start w:val="6"/>
      <w:numFmt w:val="bullet"/>
      <w:lvlText w:val=""/>
      <w:lvlJc w:val="left"/>
      <w:pPr>
        <w:ind w:left="1080" w:hanging="360"/>
      </w:pPr>
      <w:rPr>
        <w:rFonts w:ascii="Symbol" w:eastAsia="SimSun"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5DC10F8A"/>
    <w:multiLevelType w:val="hybridMultilevel"/>
    <w:tmpl w:val="B284F5BC"/>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nsid w:val="604A4347"/>
    <w:multiLevelType w:val="multilevel"/>
    <w:tmpl w:val="D206B9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60AD1BFB"/>
    <w:multiLevelType w:val="hybridMultilevel"/>
    <w:tmpl w:val="67C2E61A"/>
    <w:lvl w:ilvl="0" w:tplc="04020001">
      <w:start w:val="1"/>
      <w:numFmt w:val="bullet"/>
      <w:lvlText w:val=""/>
      <w:lvlJc w:val="left"/>
      <w:pPr>
        <w:ind w:left="1428" w:hanging="360"/>
      </w:pPr>
      <w:rPr>
        <w:rFonts w:ascii="Wingdings" w:hAnsi="Wingdings" w:hint="default"/>
      </w:rPr>
    </w:lvl>
    <w:lvl w:ilvl="1" w:tplc="04020001" w:tentative="1">
      <w:start w:val="1"/>
      <w:numFmt w:val="bullet"/>
      <w:lvlText w:val="o"/>
      <w:lvlJc w:val="left"/>
      <w:pPr>
        <w:ind w:left="2148" w:hanging="360"/>
      </w:pPr>
      <w:rPr>
        <w:rFonts w:ascii="Courier New" w:hAnsi="Courier New" w:cs="Courier New" w:hint="default"/>
      </w:rPr>
    </w:lvl>
    <w:lvl w:ilvl="2" w:tplc="0402000B" w:tentative="1">
      <w:start w:val="1"/>
      <w:numFmt w:val="bullet"/>
      <w:lvlText w:val=""/>
      <w:lvlJc w:val="left"/>
      <w:pPr>
        <w:ind w:left="2868" w:hanging="360"/>
      </w:pPr>
      <w:rPr>
        <w:rFonts w:ascii="Wingdings" w:hAnsi="Wingdings" w:hint="default"/>
      </w:rPr>
    </w:lvl>
    <w:lvl w:ilvl="3" w:tplc="D9A65C58"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nsid w:val="61F1159A"/>
    <w:multiLevelType w:val="hybridMultilevel"/>
    <w:tmpl w:val="D1DEB8D6"/>
    <w:lvl w:ilvl="0" w:tplc="7EFE61F0">
      <w:start w:val="5"/>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647F334C"/>
    <w:multiLevelType w:val="hybridMultilevel"/>
    <w:tmpl w:val="91E45E28"/>
    <w:lvl w:ilvl="0" w:tplc="65225AA2">
      <w:start w:val="1"/>
      <w:numFmt w:val="decimal"/>
      <w:lvlText w:val="%1."/>
      <w:lvlJc w:val="left"/>
      <w:pPr>
        <w:ind w:left="1080" w:hanging="360"/>
      </w:pPr>
      <w:rPr>
        <w:rFonts w:hint="default"/>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6B5D0F1E"/>
    <w:multiLevelType w:val="hybridMultilevel"/>
    <w:tmpl w:val="539AD40A"/>
    <w:lvl w:ilvl="0" w:tplc="8C6ED85A">
      <w:start w:val="1"/>
      <w:numFmt w:val="lowerRoman"/>
      <w:lvlText w:val="(%1)"/>
      <w:lvlJc w:val="left"/>
      <w:pPr>
        <w:ind w:left="1353" w:hanging="360"/>
      </w:pPr>
      <w:rPr>
        <w:rFonts w:hint="default"/>
      </w:rPr>
    </w:lvl>
    <w:lvl w:ilvl="1" w:tplc="04020019" w:tentative="1">
      <w:start w:val="1"/>
      <w:numFmt w:val="lowerLetter"/>
      <w:lvlText w:val="%2."/>
      <w:lvlJc w:val="left"/>
      <w:pPr>
        <w:ind w:left="2008" w:hanging="360"/>
      </w:pPr>
    </w:lvl>
    <w:lvl w:ilvl="2" w:tplc="0402001B" w:tentative="1">
      <w:start w:val="1"/>
      <w:numFmt w:val="lowerRoman"/>
      <w:lvlText w:val="%3."/>
      <w:lvlJc w:val="right"/>
      <w:pPr>
        <w:ind w:left="2728" w:hanging="180"/>
      </w:pPr>
    </w:lvl>
    <w:lvl w:ilvl="3" w:tplc="0402000F" w:tentative="1">
      <w:start w:val="1"/>
      <w:numFmt w:val="decimal"/>
      <w:lvlText w:val="%4."/>
      <w:lvlJc w:val="left"/>
      <w:pPr>
        <w:ind w:left="3448" w:hanging="360"/>
      </w:pPr>
    </w:lvl>
    <w:lvl w:ilvl="4" w:tplc="04020019" w:tentative="1">
      <w:start w:val="1"/>
      <w:numFmt w:val="lowerLetter"/>
      <w:lvlText w:val="%5."/>
      <w:lvlJc w:val="left"/>
      <w:pPr>
        <w:ind w:left="4168" w:hanging="360"/>
      </w:pPr>
    </w:lvl>
    <w:lvl w:ilvl="5" w:tplc="0402001B" w:tentative="1">
      <w:start w:val="1"/>
      <w:numFmt w:val="lowerRoman"/>
      <w:lvlText w:val="%6."/>
      <w:lvlJc w:val="right"/>
      <w:pPr>
        <w:ind w:left="4888" w:hanging="180"/>
      </w:pPr>
    </w:lvl>
    <w:lvl w:ilvl="6" w:tplc="0402000F" w:tentative="1">
      <w:start w:val="1"/>
      <w:numFmt w:val="decimal"/>
      <w:lvlText w:val="%7."/>
      <w:lvlJc w:val="left"/>
      <w:pPr>
        <w:ind w:left="5608" w:hanging="360"/>
      </w:pPr>
    </w:lvl>
    <w:lvl w:ilvl="7" w:tplc="04020019" w:tentative="1">
      <w:start w:val="1"/>
      <w:numFmt w:val="lowerLetter"/>
      <w:lvlText w:val="%8."/>
      <w:lvlJc w:val="left"/>
      <w:pPr>
        <w:ind w:left="6328" w:hanging="360"/>
      </w:pPr>
    </w:lvl>
    <w:lvl w:ilvl="8" w:tplc="0402001B" w:tentative="1">
      <w:start w:val="1"/>
      <w:numFmt w:val="lowerRoman"/>
      <w:lvlText w:val="%9."/>
      <w:lvlJc w:val="right"/>
      <w:pPr>
        <w:ind w:left="7048" w:hanging="180"/>
      </w:pPr>
    </w:lvl>
  </w:abstractNum>
  <w:abstractNum w:abstractNumId="24">
    <w:nsid w:val="71947AF7"/>
    <w:multiLevelType w:val="hybridMultilevel"/>
    <w:tmpl w:val="3624558C"/>
    <w:lvl w:ilvl="0" w:tplc="ED321572">
      <w:start w:val="1"/>
      <w:numFmt w:val="bullet"/>
      <w:lvlText w:val=""/>
      <w:lvlJc w:val="left"/>
      <w:pPr>
        <w:ind w:left="720" w:hanging="360"/>
      </w:pPr>
      <w:rPr>
        <w:rFonts w:ascii="Wingdings" w:hAnsi="Wingdings" w:hint="default"/>
      </w:rPr>
    </w:lvl>
    <w:lvl w:ilvl="1" w:tplc="3E14D2F6" w:tentative="1">
      <w:start w:val="1"/>
      <w:numFmt w:val="bullet"/>
      <w:lvlText w:val="o"/>
      <w:lvlJc w:val="left"/>
      <w:pPr>
        <w:ind w:left="1440" w:hanging="360"/>
      </w:pPr>
      <w:rPr>
        <w:rFonts w:ascii="Courier New" w:hAnsi="Courier New" w:cs="Courier New" w:hint="default"/>
      </w:rPr>
    </w:lvl>
    <w:lvl w:ilvl="2" w:tplc="B8D42D64" w:tentative="1">
      <w:start w:val="1"/>
      <w:numFmt w:val="bullet"/>
      <w:lvlText w:val=""/>
      <w:lvlJc w:val="left"/>
      <w:pPr>
        <w:ind w:left="2160" w:hanging="360"/>
      </w:pPr>
      <w:rPr>
        <w:rFonts w:ascii="Wingdings" w:hAnsi="Wingdings" w:hint="default"/>
      </w:rPr>
    </w:lvl>
    <w:lvl w:ilvl="3" w:tplc="DB6C7F60" w:tentative="1">
      <w:start w:val="1"/>
      <w:numFmt w:val="bullet"/>
      <w:lvlText w:val=""/>
      <w:lvlJc w:val="left"/>
      <w:pPr>
        <w:ind w:left="2880" w:hanging="360"/>
      </w:pPr>
      <w:rPr>
        <w:rFonts w:ascii="Symbol" w:hAnsi="Symbol" w:hint="default"/>
      </w:rPr>
    </w:lvl>
    <w:lvl w:ilvl="4" w:tplc="0A26D21C" w:tentative="1">
      <w:start w:val="1"/>
      <w:numFmt w:val="bullet"/>
      <w:lvlText w:val="o"/>
      <w:lvlJc w:val="left"/>
      <w:pPr>
        <w:ind w:left="3600" w:hanging="360"/>
      </w:pPr>
      <w:rPr>
        <w:rFonts w:ascii="Courier New" w:hAnsi="Courier New" w:cs="Courier New" w:hint="default"/>
      </w:rPr>
    </w:lvl>
    <w:lvl w:ilvl="5" w:tplc="0CC2A8B0" w:tentative="1">
      <w:start w:val="1"/>
      <w:numFmt w:val="bullet"/>
      <w:lvlText w:val=""/>
      <w:lvlJc w:val="left"/>
      <w:pPr>
        <w:ind w:left="4320" w:hanging="360"/>
      </w:pPr>
      <w:rPr>
        <w:rFonts w:ascii="Wingdings" w:hAnsi="Wingdings" w:hint="default"/>
      </w:rPr>
    </w:lvl>
    <w:lvl w:ilvl="6" w:tplc="01347B6A" w:tentative="1">
      <w:start w:val="1"/>
      <w:numFmt w:val="bullet"/>
      <w:lvlText w:val=""/>
      <w:lvlJc w:val="left"/>
      <w:pPr>
        <w:ind w:left="5040" w:hanging="360"/>
      </w:pPr>
      <w:rPr>
        <w:rFonts w:ascii="Symbol" w:hAnsi="Symbol" w:hint="default"/>
      </w:rPr>
    </w:lvl>
    <w:lvl w:ilvl="7" w:tplc="0C1272A0" w:tentative="1">
      <w:start w:val="1"/>
      <w:numFmt w:val="bullet"/>
      <w:lvlText w:val="o"/>
      <w:lvlJc w:val="left"/>
      <w:pPr>
        <w:ind w:left="5760" w:hanging="360"/>
      </w:pPr>
      <w:rPr>
        <w:rFonts w:ascii="Courier New" w:hAnsi="Courier New" w:cs="Courier New" w:hint="default"/>
      </w:rPr>
    </w:lvl>
    <w:lvl w:ilvl="8" w:tplc="BEC28E72" w:tentative="1">
      <w:start w:val="1"/>
      <w:numFmt w:val="bullet"/>
      <w:lvlText w:val=""/>
      <w:lvlJc w:val="left"/>
      <w:pPr>
        <w:ind w:left="6480" w:hanging="360"/>
      </w:pPr>
      <w:rPr>
        <w:rFonts w:ascii="Wingdings" w:hAnsi="Wingdings" w:hint="default"/>
      </w:rPr>
    </w:lvl>
  </w:abstractNum>
  <w:abstractNum w:abstractNumId="25">
    <w:nsid w:val="74BD369F"/>
    <w:multiLevelType w:val="hybridMultilevel"/>
    <w:tmpl w:val="90E40F3A"/>
    <w:lvl w:ilvl="0" w:tplc="FA5EA050">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6">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BAB337D"/>
    <w:multiLevelType w:val="hybridMultilevel"/>
    <w:tmpl w:val="C25A6CD4"/>
    <w:lvl w:ilvl="0" w:tplc="8EBE88F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E4B513E"/>
    <w:multiLevelType w:val="hybridMultilevel"/>
    <w:tmpl w:val="23689F4E"/>
    <w:lvl w:ilvl="0" w:tplc="AC023476">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7F7E5386"/>
    <w:multiLevelType w:val="hybridMultilevel"/>
    <w:tmpl w:val="9FE21EA2"/>
    <w:lvl w:ilvl="0" w:tplc="28F6DCC2">
      <w:start w:val="1"/>
      <w:numFmt w:val="decimal"/>
      <w:lvlText w:val="%1."/>
      <w:lvlJc w:val="left"/>
      <w:pPr>
        <w:ind w:left="899" w:hanging="360"/>
      </w:pPr>
      <w:rPr>
        <w:rFonts w:hint="default"/>
      </w:rPr>
    </w:lvl>
    <w:lvl w:ilvl="1" w:tplc="04020019" w:tentative="1">
      <w:start w:val="1"/>
      <w:numFmt w:val="lowerLetter"/>
      <w:lvlText w:val="%2."/>
      <w:lvlJc w:val="left"/>
      <w:pPr>
        <w:ind w:left="1619" w:hanging="360"/>
      </w:pPr>
    </w:lvl>
    <w:lvl w:ilvl="2" w:tplc="0402001B" w:tentative="1">
      <w:start w:val="1"/>
      <w:numFmt w:val="lowerRoman"/>
      <w:lvlText w:val="%3."/>
      <w:lvlJc w:val="right"/>
      <w:pPr>
        <w:ind w:left="2339" w:hanging="180"/>
      </w:pPr>
    </w:lvl>
    <w:lvl w:ilvl="3" w:tplc="0402000F" w:tentative="1">
      <w:start w:val="1"/>
      <w:numFmt w:val="decimal"/>
      <w:lvlText w:val="%4."/>
      <w:lvlJc w:val="left"/>
      <w:pPr>
        <w:ind w:left="3059" w:hanging="360"/>
      </w:pPr>
    </w:lvl>
    <w:lvl w:ilvl="4" w:tplc="04020019" w:tentative="1">
      <w:start w:val="1"/>
      <w:numFmt w:val="lowerLetter"/>
      <w:lvlText w:val="%5."/>
      <w:lvlJc w:val="left"/>
      <w:pPr>
        <w:ind w:left="3779" w:hanging="360"/>
      </w:pPr>
    </w:lvl>
    <w:lvl w:ilvl="5" w:tplc="0402001B" w:tentative="1">
      <w:start w:val="1"/>
      <w:numFmt w:val="lowerRoman"/>
      <w:lvlText w:val="%6."/>
      <w:lvlJc w:val="right"/>
      <w:pPr>
        <w:ind w:left="4499" w:hanging="180"/>
      </w:pPr>
    </w:lvl>
    <w:lvl w:ilvl="6" w:tplc="0402000F" w:tentative="1">
      <w:start w:val="1"/>
      <w:numFmt w:val="decimal"/>
      <w:lvlText w:val="%7."/>
      <w:lvlJc w:val="left"/>
      <w:pPr>
        <w:ind w:left="5219" w:hanging="360"/>
      </w:pPr>
    </w:lvl>
    <w:lvl w:ilvl="7" w:tplc="04020019" w:tentative="1">
      <w:start w:val="1"/>
      <w:numFmt w:val="lowerLetter"/>
      <w:lvlText w:val="%8."/>
      <w:lvlJc w:val="left"/>
      <w:pPr>
        <w:ind w:left="5939" w:hanging="360"/>
      </w:pPr>
    </w:lvl>
    <w:lvl w:ilvl="8" w:tplc="0402001B" w:tentative="1">
      <w:start w:val="1"/>
      <w:numFmt w:val="lowerRoman"/>
      <w:lvlText w:val="%9."/>
      <w:lvlJc w:val="right"/>
      <w:pPr>
        <w:ind w:left="6659" w:hanging="180"/>
      </w:pPr>
    </w:lvl>
  </w:abstractNum>
  <w:num w:numId="1">
    <w:abstractNumId w:val="0"/>
  </w:num>
  <w:num w:numId="2">
    <w:abstractNumId w:val="19"/>
  </w:num>
  <w:num w:numId="3">
    <w:abstractNumId w:val="21"/>
  </w:num>
  <w:num w:numId="4">
    <w:abstractNumId w:val="20"/>
  </w:num>
  <w:num w:numId="5">
    <w:abstractNumId w:val="5"/>
  </w:num>
  <w:num w:numId="6">
    <w:abstractNumId w:val="29"/>
  </w:num>
  <w:num w:numId="7">
    <w:abstractNumId w:val="24"/>
  </w:num>
  <w:num w:numId="8">
    <w:abstractNumId w:val="17"/>
  </w:num>
  <w:num w:numId="9">
    <w:abstractNumId w:val="14"/>
  </w:num>
  <w:num w:numId="10">
    <w:abstractNumId w:val="28"/>
  </w:num>
  <w:num w:numId="11">
    <w:abstractNumId w:val="25"/>
  </w:num>
  <w:num w:numId="12">
    <w:abstractNumId w:val="13"/>
  </w:num>
  <w:num w:numId="13">
    <w:abstractNumId w:val="23"/>
  </w:num>
  <w:num w:numId="14">
    <w:abstractNumId w:val="15"/>
  </w:num>
  <w:num w:numId="15">
    <w:abstractNumId w:val="12"/>
  </w:num>
  <w:num w:numId="16">
    <w:abstractNumId w:val="26"/>
  </w:num>
  <w:num w:numId="17">
    <w:abstractNumId w:val="3"/>
  </w:num>
  <w:num w:numId="18">
    <w:abstractNumId w:val="27"/>
  </w:num>
  <w:num w:numId="19">
    <w:abstractNumId w:val="8"/>
  </w:num>
  <w:num w:numId="20">
    <w:abstractNumId w:val="11"/>
  </w:num>
  <w:num w:numId="21">
    <w:abstractNumId w:val="6"/>
  </w:num>
  <w:num w:numId="22">
    <w:abstractNumId w:val="16"/>
  </w:num>
  <w:num w:numId="23">
    <w:abstractNumId w:val="2"/>
  </w:num>
  <w:num w:numId="24">
    <w:abstractNumId w:val="10"/>
  </w:num>
  <w:num w:numId="25">
    <w:abstractNumId w:val="7"/>
  </w:num>
  <w:num w:numId="26">
    <w:abstractNumId w:val="18"/>
  </w:num>
  <w:num w:numId="27">
    <w:abstractNumId w:val="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BB"/>
    <w:rsid w:val="00006AC2"/>
    <w:rsid w:val="0001211D"/>
    <w:rsid w:val="000138ED"/>
    <w:rsid w:val="000330CA"/>
    <w:rsid w:val="0003600A"/>
    <w:rsid w:val="00036A42"/>
    <w:rsid w:val="00036B03"/>
    <w:rsid w:val="00037C3C"/>
    <w:rsid w:val="000409EB"/>
    <w:rsid w:val="00044D15"/>
    <w:rsid w:val="0005069E"/>
    <w:rsid w:val="00052552"/>
    <w:rsid w:val="00053395"/>
    <w:rsid w:val="000539CA"/>
    <w:rsid w:val="00057351"/>
    <w:rsid w:val="000648EB"/>
    <w:rsid w:val="0006582F"/>
    <w:rsid w:val="00073C45"/>
    <w:rsid w:val="00074274"/>
    <w:rsid w:val="00075F61"/>
    <w:rsid w:val="000770DB"/>
    <w:rsid w:val="00081444"/>
    <w:rsid w:val="00087E33"/>
    <w:rsid w:val="00093947"/>
    <w:rsid w:val="00094197"/>
    <w:rsid w:val="000951C8"/>
    <w:rsid w:val="00096155"/>
    <w:rsid w:val="00097541"/>
    <w:rsid w:val="000A0517"/>
    <w:rsid w:val="000A7F07"/>
    <w:rsid w:val="000B3DC1"/>
    <w:rsid w:val="000C1703"/>
    <w:rsid w:val="000C1A31"/>
    <w:rsid w:val="000C2470"/>
    <w:rsid w:val="000C4642"/>
    <w:rsid w:val="000C5526"/>
    <w:rsid w:val="000C5AAE"/>
    <w:rsid w:val="000C635D"/>
    <w:rsid w:val="000D4A80"/>
    <w:rsid w:val="000D7245"/>
    <w:rsid w:val="000D7AE4"/>
    <w:rsid w:val="000E1791"/>
    <w:rsid w:val="000E4FD3"/>
    <w:rsid w:val="000F2D3C"/>
    <w:rsid w:val="000F7AB2"/>
    <w:rsid w:val="00102640"/>
    <w:rsid w:val="0012134E"/>
    <w:rsid w:val="0012291D"/>
    <w:rsid w:val="0012335E"/>
    <w:rsid w:val="00125B9A"/>
    <w:rsid w:val="00125E3B"/>
    <w:rsid w:val="00126E56"/>
    <w:rsid w:val="0012730F"/>
    <w:rsid w:val="001302DA"/>
    <w:rsid w:val="00143B5E"/>
    <w:rsid w:val="00145A1D"/>
    <w:rsid w:val="001539D6"/>
    <w:rsid w:val="001578FA"/>
    <w:rsid w:val="00157B94"/>
    <w:rsid w:val="00163414"/>
    <w:rsid w:val="001707D6"/>
    <w:rsid w:val="00170BC9"/>
    <w:rsid w:val="00170F6D"/>
    <w:rsid w:val="001749B7"/>
    <w:rsid w:val="0017558B"/>
    <w:rsid w:val="00175B86"/>
    <w:rsid w:val="00180219"/>
    <w:rsid w:val="00197794"/>
    <w:rsid w:val="001A1C30"/>
    <w:rsid w:val="001A2EAE"/>
    <w:rsid w:val="001A41C2"/>
    <w:rsid w:val="001A69AC"/>
    <w:rsid w:val="001B1FCF"/>
    <w:rsid w:val="001B39E4"/>
    <w:rsid w:val="001B473C"/>
    <w:rsid w:val="001B53CF"/>
    <w:rsid w:val="001C07CF"/>
    <w:rsid w:val="001C0B81"/>
    <w:rsid w:val="001C14FD"/>
    <w:rsid w:val="001C2711"/>
    <w:rsid w:val="001C5561"/>
    <w:rsid w:val="001D2024"/>
    <w:rsid w:val="001D4F09"/>
    <w:rsid w:val="001D7591"/>
    <w:rsid w:val="001E163F"/>
    <w:rsid w:val="001E2F76"/>
    <w:rsid w:val="001E3F06"/>
    <w:rsid w:val="001E43F5"/>
    <w:rsid w:val="001E7112"/>
    <w:rsid w:val="00200A04"/>
    <w:rsid w:val="002050E7"/>
    <w:rsid w:val="00206204"/>
    <w:rsid w:val="00207827"/>
    <w:rsid w:val="00210933"/>
    <w:rsid w:val="00214042"/>
    <w:rsid w:val="0022318F"/>
    <w:rsid w:val="00231968"/>
    <w:rsid w:val="00241307"/>
    <w:rsid w:val="00242788"/>
    <w:rsid w:val="00243155"/>
    <w:rsid w:val="00250110"/>
    <w:rsid w:val="00251E3F"/>
    <w:rsid w:val="00254817"/>
    <w:rsid w:val="00256546"/>
    <w:rsid w:val="0026334C"/>
    <w:rsid w:val="00265FF2"/>
    <w:rsid w:val="002679A8"/>
    <w:rsid w:val="00270361"/>
    <w:rsid w:val="00272A37"/>
    <w:rsid w:val="00273301"/>
    <w:rsid w:val="00273FE6"/>
    <w:rsid w:val="00276A6D"/>
    <w:rsid w:val="00281248"/>
    <w:rsid w:val="0028227C"/>
    <w:rsid w:val="00286538"/>
    <w:rsid w:val="00286798"/>
    <w:rsid w:val="002A3C47"/>
    <w:rsid w:val="002A5CC2"/>
    <w:rsid w:val="002A6A83"/>
    <w:rsid w:val="002B1753"/>
    <w:rsid w:val="002B5ACF"/>
    <w:rsid w:val="002C68AE"/>
    <w:rsid w:val="002D07BB"/>
    <w:rsid w:val="002D0E5F"/>
    <w:rsid w:val="002D36F1"/>
    <w:rsid w:val="002D3EFA"/>
    <w:rsid w:val="002D5B0D"/>
    <w:rsid w:val="002E0CEB"/>
    <w:rsid w:val="002E12BA"/>
    <w:rsid w:val="002E205D"/>
    <w:rsid w:val="002F014E"/>
    <w:rsid w:val="002F166A"/>
    <w:rsid w:val="002F37AF"/>
    <w:rsid w:val="002F7DEF"/>
    <w:rsid w:val="0030239B"/>
    <w:rsid w:val="00310C73"/>
    <w:rsid w:val="003129CF"/>
    <w:rsid w:val="00324B27"/>
    <w:rsid w:val="00327B15"/>
    <w:rsid w:val="003363AD"/>
    <w:rsid w:val="00346D06"/>
    <w:rsid w:val="0034791C"/>
    <w:rsid w:val="003511AF"/>
    <w:rsid w:val="00355844"/>
    <w:rsid w:val="00356DE1"/>
    <w:rsid w:val="003618CB"/>
    <w:rsid w:val="003624E1"/>
    <w:rsid w:val="0036360C"/>
    <w:rsid w:val="00372B34"/>
    <w:rsid w:val="003838D9"/>
    <w:rsid w:val="003868F9"/>
    <w:rsid w:val="00386E08"/>
    <w:rsid w:val="00392223"/>
    <w:rsid w:val="003A0AE9"/>
    <w:rsid w:val="003A6B75"/>
    <w:rsid w:val="003A6C7C"/>
    <w:rsid w:val="003A7981"/>
    <w:rsid w:val="003B01F2"/>
    <w:rsid w:val="003B6407"/>
    <w:rsid w:val="003B7BAF"/>
    <w:rsid w:val="003C28A7"/>
    <w:rsid w:val="003C422E"/>
    <w:rsid w:val="003C5663"/>
    <w:rsid w:val="003C56E0"/>
    <w:rsid w:val="003D6C16"/>
    <w:rsid w:val="003E0750"/>
    <w:rsid w:val="003E3DB8"/>
    <w:rsid w:val="003E43B9"/>
    <w:rsid w:val="003E5648"/>
    <w:rsid w:val="003F62E8"/>
    <w:rsid w:val="00400A86"/>
    <w:rsid w:val="0040158A"/>
    <w:rsid w:val="004040E6"/>
    <w:rsid w:val="004067F2"/>
    <w:rsid w:val="004135F4"/>
    <w:rsid w:val="00416D7D"/>
    <w:rsid w:val="00421FD8"/>
    <w:rsid w:val="0043420E"/>
    <w:rsid w:val="00434817"/>
    <w:rsid w:val="00435AE7"/>
    <w:rsid w:val="004378DF"/>
    <w:rsid w:val="0044779E"/>
    <w:rsid w:val="00450D9D"/>
    <w:rsid w:val="00462859"/>
    <w:rsid w:val="004631B4"/>
    <w:rsid w:val="00464F4B"/>
    <w:rsid w:val="00465422"/>
    <w:rsid w:val="00466E76"/>
    <w:rsid w:val="004721EA"/>
    <w:rsid w:val="00472A9D"/>
    <w:rsid w:val="0047703B"/>
    <w:rsid w:val="004A6922"/>
    <w:rsid w:val="004A78B8"/>
    <w:rsid w:val="004B100B"/>
    <w:rsid w:val="004B104B"/>
    <w:rsid w:val="004B10B2"/>
    <w:rsid w:val="004B1731"/>
    <w:rsid w:val="004B18AA"/>
    <w:rsid w:val="004B4B04"/>
    <w:rsid w:val="004B6A03"/>
    <w:rsid w:val="004B779E"/>
    <w:rsid w:val="004C22A7"/>
    <w:rsid w:val="004C2494"/>
    <w:rsid w:val="004D2B74"/>
    <w:rsid w:val="004D474E"/>
    <w:rsid w:val="004D7165"/>
    <w:rsid w:val="004E296E"/>
    <w:rsid w:val="004E4AFA"/>
    <w:rsid w:val="004E63AA"/>
    <w:rsid w:val="004E6C2D"/>
    <w:rsid w:val="004E6E53"/>
    <w:rsid w:val="004F1335"/>
    <w:rsid w:val="004F230E"/>
    <w:rsid w:val="004F6017"/>
    <w:rsid w:val="00500C71"/>
    <w:rsid w:val="00501C6D"/>
    <w:rsid w:val="00503C40"/>
    <w:rsid w:val="005134BA"/>
    <w:rsid w:val="00513B79"/>
    <w:rsid w:val="005154B8"/>
    <w:rsid w:val="005158B8"/>
    <w:rsid w:val="005202FB"/>
    <w:rsid w:val="00521469"/>
    <w:rsid w:val="00532449"/>
    <w:rsid w:val="00533956"/>
    <w:rsid w:val="00537F53"/>
    <w:rsid w:val="00541D32"/>
    <w:rsid w:val="00544932"/>
    <w:rsid w:val="00546D17"/>
    <w:rsid w:val="005534FC"/>
    <w:rsid w:val="00555069"/>
    <w:rsid w:val="00561536"/>
    <w:rsid w:val="00565B99"/>
    <w:rsid w:val="005669F3"/>
    <w:rsid w:val="00570CAB"/>
    <w:rsid w:val="00573C0F"/>
    <w:rsid w:val="00577CE5"/>
    <w:rsid w:val="00580A55"/>
    <w:rsid w:val="00582A8D"/>
    <w:rsid w:val="00591FDF"/>
    <w:rsid w:val="005A2090"/>
    <w:rsid w:val="005A4131"/>
    <w:rsid w:val="005A4FEF"/>
    <w:rsid w:val="005C1A9E"/>
    <w:rsid w:val="005C3F40"/>
    <w:rsid w:val="005C72D8"/>
    <w:rsid w:val="005D387A"/>
    <w:rsid w:val="005D4773"/>
    <w:rsid w:val="005D4CB3"/>
    <w:rsid w:val="005D5080"/>
    <w:rsid w:val="005D6F5A"/>
    <w:rsid w:val="005E1752"/>
    <w:rsid w:val="005E3301"/>
    <w:rsid w:val="005F27F1"/>
    <w:rsid w:val="005F788A"/>
    <w:rsid w:val="005F7DDE"/>
    <w:rsid w:val="00604BFF"/>
    <w:rsid w:val="00605EE8"/>
    <w:rsid w:val="00610B3E"/>
    <w:rsid w:val="006116D8"/>
    <w:rsid w:val="0061635C"/>
    <w:rsid w:val="00630D66"/>
    <w:rsid w:val="006321FA"/>
    <w:rsid w:val="00636355"/>
    <w:rsid w:val="006372D2"/>
    <w:rsid w:val="0064009F"/>
    <w:rsid w:val="0064025F"/>
    <w:rsid w:val="00640526"/>
    <w:rsid w:val="00643A55"/>
    <w:rsid w:val="00650F38"/>
    <w:rsid w:val="00651361"/>
    <w:rsid w:val="006514E6"/>
    <w:rsid w:val="00653255"/>
    <w:rsid w:val="00653CB6"/>
    <w:rsid w:val="0065569B"/>
    <w:rsid w:val="006610FA"/>
    <w:rsid w:val="006655FC"/>
    <w:rsid w:val="00670C7E"/>
    <w:rsid w:val="006711D9"/>
    <w:rsid w:val="00671771"/>
    <w:rsid w:val="006729B2"/>
    <w:rsid w:val="00675E63"/>
    <w:rsid w:val="00676527"/>
    <w:rsid w:val="00677C1A"/>
    <w:rsid w:val="00677E30"/>
    <w:rsid w:val="00685669"/>
    <w:rsid w:val="0068582A"/>
    <w:rsid w:val="006879F2"/>
    <w:rsid w:val="006910B1"/>
    <w:rsid w:val="00691119"/>
    <w:rsid w:val="0069112E"/>
    <w:rsid w:val="00693692"/>
    <w:rsid w:val="00693924"/>
    <w:rsid w:val="006969D7"/>
    <w:rsid w:val="006A0A71"/>
    <w:rsid w:val="006B2757"/>
    <w:rsid w:val="006B28CA"/>
    <w:rsid w:val="006B32FD"/>
    <w:rsid w:val="006B3EB4"/>
    <w:rsid w:val="006B52EA"/>
    <w:rsid w:val="006B7FC1"/>
    <w:rsid w:val="006C2219"/>
    <w:rsid w:val="006D1010"/>
    <w:rsid w:val="006D1293"/>
    <w:rsid w:val="006D2FDC"/>
    <w:rsid w:val="006D40E5"/>
    <w:rsid w:val="006E009A"/>
    <w:rsid w:val="006E1271"/>
    <w:rsid w:val="006E70FC"/>
    <w:rsid w:val="00701F74"/>
    <w:rsid w:val="00710EAF"/>
    <w:rsid w:val="00710EC4"/>
    <w:rsid w:val="0071238B"/>
    <w:rsid w:val="00730A11"/>
    <w:rsid w:val="00736ECE"/>
    <w:rsid w:val="00742463"/>
    <w:rsid w:val="00744096"/>
    <w:rsid w:val="00745533"/>
    <w:rsid w:val="00746D80"/>
    <w:rsid w:val="00750B11"/>
    <w:rsid w:val="00753FAB"/>
    <w:rsid w:val="0075485D"/>
    <w:rsid w:val="00755928"/>
    <w:rsid w:val="00755F46"/>
    <w:rsid w:val="007560D2"/>
    <w:rsid w:val="007574B7"/>
    <w:rsid w:val="00757D8E"/>
    <w:rsid w:val="00764B95"/>
    <w:rsid w:val="00766352"/>
    <w:rsid w:val="007675A9"/>
    <w:rsid w:val="0077053E"/>
    <w:rsid w:val="00770DC2"/>
    <w:rsid w:val="0078167D"/>
    <w:rsid w:val="00781C7B"/>
    <w:rsid w:val="00791A05"/>
    <w:rsid w:val="0079491D"/>
    <w:rsid w:val="007A274B"/>
    <w:rsid w:val="007A4076"/>
    <w:rsid w:val="007A7AC5"/>
    <w:rsid w:val="007A7E81"/>
    <w:rsid w:val="007B1DBF"/>
    <w:rsid w:val="007B6076"/>
    <w:rsid w:val="007C0E6A"/>
    <w:rsid w:val="007C15C9"/>
    <w:rsid w:val="007C233F"/>
    <w:rsid w:val="007C4DC8"/>
    <w:rsid w:val="007C57E9"/>
    <w:rsid w:val="007D139D"/>
    <w:rsid w:val="007D1D3E"/>
    <w:rsid w:val="007D1EF6"/>
    <w:rsid w:val="007D2A2B"/>
    <w:rsid w:val="007D66E0"/>
    <w:rsid w:val="007D7B4F"/>
    <w:rsid w:val="007E3C1A"/>
    <w:rsid w:val="007E5050"/>
    <w:rsid w:val="007F11B6"/>
    <w:rsid w:val="007F2F17"/>
    <w:rsid w:val="007F3D35"/>
    <w:rsid w:val="007F72AC"/>
    <w:rsid w:val="007F7411"/>
    <w:rsid w:val="0080660A"/>
    <w:rsid w:val="008207BA"/>
    <w:rsid w:val="008263B3"/>
    <w:rsid w:val="00827856"/>
    <w:rsid w:val="00834532"/>
    <w:rsid w:val="00850D62"/>
    <w:rsid w:val="008532EF"/>
    <w:rsid w:val="0086209F"/>
    <w:rsid w:val="0086458E"/>
    <w:rsid w:val="00864904"/>
    <w:rsid w:val="008673A9"/>
    <w:rsid w:val="00870909"/>
    <w:rsid w:val="00871466"/>
    <w:rsid w:val="00872F8B"/>
    <w:rsid w:val="00874301"/>
    <w:rsid w:val="00875414"/>
    <w:rsid w:val="008776C3"/>
    <w:rsid w:val="00877F5E"/>
    <w:rsid w:val="00890270"/>
    <w:rsid w:val="008913B7"/>
    <w:rsid w:val="008973BA"/>
    <w:rsid w:val="008A79C2"/>
    <w:rsid w:val="008A7D17"/>
    <w:rsid w:val="008B46D0"/>
    <w:rsid w:val="008C0859"/>
    <w:rsid w:val="008C4E2B"/>
    <w:rsid w:val="008E01FF"/>
    <w:rsid w:val="008E11C2"/>
    <w:rsid w:val="008E1FAC"/>
    <w:rsid w:val="008E74EF"/>
    <w:rsid w:val="008F2197"/>
    <w:rsid w:val="008F64C1"/>
    <w:rsid w:val="0090629D"/>
    <w:rsid w:val="00906D18"/>
    <w:rsid w:val="00907C70"/>
    <w:rsid w:val="00922EF4"/>
    <w:rsid w:val="00925DB9"/>
    <w:rsid w:val="009341D4"/>
    <w:rsid w:val="00940D88"/>
    <w:rsid w:val="00955743"/>
    <w:rsid w:val="00956419"/>
    <w:rsid w:val="00960BBA"/>
    <w:rsid w:val="009611E2"/>
    <w:rsid w:val="00961A2B"/>
    <w:rsid w:val="009637EC"/>
    <w:rsid w:val="00966724"/>
    <w:rsid w:val="0097512B"/>
    <w:rsid w:val="0097624D"/>
    <w:rsid w:val="00985FEB"/>
    <w:rsid w:val="0098798C"/>
    <w:rsid w:val="00992D8F"/>
    <w:rsid w:val="00995DB8"/>
    <w:rsid w:val="00996163"/>
    <w:rsid w:val="0099773E"/>
    <w:rsid w:val="009A05BB"/>
    <w:rsid w:val="009A60C9"/>
    <w:rsid w:val="009B1662"/>
    <w:rsid w:val="009B366D"/>
    <w:rsid w:val="009B5E52"/>
    <w:rsid w:val="009B7D08"/>
    <w:rsid w:val="009C0C71"/>
    <w:rsid w:val="009C4759"/>
    <w:rsid w:val="009C48DC"/>
    <w:rsid w:val="009C4C0A"/>
    <w:rsid w:val="009C5898"/>
    <w:rsid w:val="009D0D14"/>
    <w:rsid w:val="009D1D0B"/>
    <w:rsid w:val="009E3858"/>
    <w:rsid w:val="009E703B"/>
    <w:rsid w:val="009E730A"/>
    <w:rsid w:val="00A01BE2"/>
    <w:rsid w:val="00A0323D"/>
    <w:rsid w:val="00A061C4"/>
    <w:rsid w:val="00A150F7"/>
    <w:rsid w:val="00A17E24"/>
    <w:rsid w:val="00A21EF2"/>
    <w:rsid w:val="00A22445"/>
    <w:rsid w:val="00A22779"/>
    <w:rsid w:val="00A3260D"/>
    <w:rsid w:val="00A332CB"/>
    <w:rsid w:val="00A3456A"/>
    <w:rsid w:val="00A36BDD"/>
    <w:rsid w:val="00A375EA"/>
    <w:rsid w:val="00A412AC"/>
    <w:rsid w:val="00A41BBA"/>
    <w:rsid w:val="00A421A8"/>
    <w:rsid w:val="00A447F0"/>
    <w:rsid w:val="00A509A5"/>
    <w:rsid w:val="00A55CDA"/>
    <w:rsid w:val="00A55E4D"/>
    <w:rsid w:val="00A57109"/>
    <w:rsid w:val="00A754FF"/>
    <w:rsid w:val="00A75F07"/>
    <w:rsid w:val="00A772FC"/>
    <w:rsid w:val="00A82EB9"/>
    <w:rsid w:val="00A87918"/>
    <w:rsid w:val="00A90683"/>
    <w:rsid w:val="00A951C8"/>
    <w:rsid w:val="00A95C13"/>
    <w:rsid w:val="00A969CF"/>
    <w:rsid w:val="00AA77D9"/>
    <w:rsid w:val="00AB0B33"/>
    <w:rsid w:val="00AB0CEE"/>
    <w:rsid w:val="00AB2B0D"/>
    <w:rsid w:val="00AB3881"/>
    <w:rsid w:val="00AB51D4"/>
    <w:rsid w:val="00AB6399"/>
    <w:rsid w:val="00AB7865"/>
    <w:rsid w:val="00AB7D85"/>
    <w:rsid w:val="00AC04B5"/>
    <w:rsid w:val="00AC2BD5"/>
    <w:rsid w:val="00AD5AC1"/>
    <w:rsid w:val="00AE11C0"/>
    <w:rsid w:val="00AE3276"/>
    <w:rsid w:val="00AE58A1"/>
    <w:rsid w:val="00B04DD5"/>
    <w:rsid w:val="00B23C8B"/>
    <w:rsid w:val="00B24BA7"/>
    <w:rsid w:val="00B26067"/>
    <w:rsid w:val="00B2729E"/>
    <w:rsid w:val="00B3195B"/>
    <w:rsid w:val="00B36194"/>
    <w:rsid w:val="00B408F2"/>
    <w:rsid w:val="00B43971"/>
    <w:rsid w:val="00B440F0"/>
    <w:rsid w:val="00B460AA"/>
    <w:rsid w:val="00B500DB"/>
    <w:rsid w:val="00B5739B"/>
    <w:rsid w:val="00B63C68"/>
    <w:rsid w:val="00B648EE"/>
    <w:rsid w:val="00B65667"/>
    <w:rsid w:val="00B66916"/>
    <w:rsid w:val="00B70F10"/>
    <w:rsid w:val="00B712B5"/>
    <w:rsid w:val="00B71D5B"/>
    <w:rsid w:val="00B819F4"/>
    <w:rsid w:val="00B869C1"/>
    <w:rsid w:val="00B9024F"/>
    <w:rsid w:val="00B9150F"/>
    <w:rsid w:val="00B91D12"/>
    <w:rsid w:val="00B92765"/>
    <w:rsid w:val="00B937F5"/>
    <w:rsid w:val="00B94CD4"/>
    <w:rsid w:val="00BA0C17"/>
    <w:rsid w:val="00BA6991"/>
    <w:rsid w:val="00BA786E"/>
    <w:rsid w:val="00BB0B58"/>
    <w:rsid w:val="00BB5190"/>
    <w:rsid w:val="00BB5EF8"/>
    <w:rsid w:val="00BC6910"/>
    <w:rsid w:val="00BD0995"/>
    <w:rsid w:val="00BE0CF3"/>
    <w:rsid w:val="00BE2727"/>
    <w:rsid w:val="00BE6BAE"/>
    <w:rsid w:val="00BE6E75"/>
    <w:rsid w:val="00BE7F25"/>
    <w:rsid w:val="00BF07C1"/>
    <w:rsid w:val="00C0121B"/>
    <w:rsid w:val="00C077B9"/>
    <w:rsid w:val="00C1428D"/>
    <w:rsid w:val="00C1691B"/>
    <w:rsid w:val="00C21C0C"/>
    <w:rsid w:val="00C23362"/>
    <w:rsid w:val="00C2754C"/>
    <w:rsid w:val="00C56198"/>
    <w:rsid w:val="00C60B46"/>
    <w:rsid w:val="00C61D7C"/>
    <w:rsid w:val="00C63ADE"/>
    <w:rsid w:val="00C64073"/>
    <w:rsid w:val="00C67BB5"/>
    <w:rsid w:val="00C77A1C"/>
    <w:rsid w:val="00C80379"/>
    <w:rsid w:val="00C86EE6"/>
    <w:rsid w:val="00C87663"/>
    <w:rsid w:val="00C917DD"/>
    <w:rsid w:val="00C926B2"/>
    <w:rsid w:val="00C94854"/>
    <w:rsid w:val="00C96071"/>
    <w:rsid w:val="00CA105A"/>
    <w:rsid w:val="00CA6AF0"/>
    <w:rsid w:val="00CA7481"/>
    <w:rsid w:val="00CB0CBF"/>
    <w:rsid w:val="00CB2A22"/>
    <w:rsid w:val="00CB4B97"/>
    <w:rsid w:val="00CB5DA7"/>
    <w:rsid w:val="00CB66A5"/>
    <w:rsid w:val="00CB7287"/>
    <w:rsid w:val="00CC5365"/>
    <w:rsid w:val="00CD4D7F"/>
    <w:rsid w:val="00CE0CC8"/>
    <w:rsid w:val="00CE1B5B"/>
    <w:rsid w:val="00CE337A"/>
    <w:rsid w:val="00CF2C65"/>
    <w:rsid w:val="00CF5675"/>
    <w:rsid w:val="00CF592F"/>
    <w:rsid w:val="00CF5B0A"/>
    <w:rsid w:val="00CF7839"/>
    <w:rsid w:val="00D03E81"/>
    <w:rsid w:val="00D067C6"/>
    <w:rsid w:val="00D10C25"/>
    <w:rsid w:val="00D16DF1"/>
    <w:rsid w:val="00D173C7"/>
    <w:rsid w:val="00D21B22"/>
    <w:rsid w:val="00D22E3C"/>
    <w:rsid w:val="00D24FB3"/>
    <w:rsid w:val="00D30528"/>
    <w:rsid w:val="00D32686"/>
    <w:rsid w:val="00D345BF"/>
    <w:rsid w:val="00D431C6"/>
    <w:rsid w:val="00D52F56"/>
    <w:rsid w:val="00D54142"/>
    <w:rsid w:val="00D55FDE"/>
    <w:rsid w:val="00D5650C"/>
    <w:rsid w:val="00D60BD8"/>
    <w:rsid w:val="00D61540"/>
    <w:rsid w:val="00D633F1"/>
    <w:rsid w:val="00D657CC"/>
    <w:rsid w:val="00D66E96"/>
    <w:rsid w:val="00D711A9"/>
    <w:rsid w:val="00D713E8"/>
    <w:rsid w:val="00D75D65"/>
    <w:rsid w:val="00D75F79"/>
    <w:rsid w:val="00D85D96"/>
    <w:rsid w:val="00D864E0"/>
    <w:rsid w:val="00D86EAE"/>
    <w:rsid w:val="00D8764D"/>
    <w:rsid w:val="00D91A1C"/>
    <w:rsid w:val="00D91FBE"/>
    <w:rsid w:val="00D95B51"/>
    <w:rsid w:val="00DA11A2"/>
    <w:rsid w:val="00DA1F54"/>
    <w:rsid w:val="00DA4060"/>
    <w:rsid w:val="00DA4626"/>
    <w:rsid w:val="00DA77D1"/>
    <w:rsid w:val="00DB18D7"/>
    <w:rsid w:val="00DB4E19"/>
    <w:rsid w:val="00DB61AE"/>
    <w:rsid w:val="00DB74F6"/>
    <w:rsid w:val="00DB7CC2"/>
    <w:rsid w:val="00DC6736"/>
    <w:rsid w:val="00DD1753"/>
    <w:rsid w:val="00DD4D1C"/>
    <w:rsid w:val="00DE1556"/>
    <w:rsid w:val="00DE2132"/>
    <w:rsid w:val="00DE2C1A"/>
    <w:rsid w:val="00DE2F75"/>
    <w:rsid w:val="00DE4216"/>
    <w:rsid w:val="00DF13F3"/>
    <w:rsid w:val="00DF288D"/>
    <w:rsid w:val="00DF790B"/>
    <w:rsid w:val="00E1164B"/>
    <w:rsid w:val="00E11918"/>
    <w:rsid w:val="00E1203D"/>
    <w:rsid w:val="00E15510"/>
    <w:rsid w:val="00E15883"/>
    <w:rsid w:val="00E15A6D"/>
    <w:rsid w:val="00E237E6"/>
    <w:rsid w:val="00E25C52"/>
    <w:rsid w:val="00E37D32"/>
    <w:rsid w:val="00E43695"/>
    <w:rsid w:val="00E53495"/>
    <w:rsid w:val="00E5485F"/>
    <w:rsid w:val="00E57597"/>
    <w:rsid w:val="00E615A8"/>
    <w:rsid w:val="00E65FFA"/>
    <w:rsid w:val="00E70137"/>
    <w:rsid w:val="00E709DD"/>
    <w:rsid w:val="00E75249"/>
    <w:rsid w:val="00E829F3"/>
    <w:rsid w:val="00E918FC"/>
    <w:rsid w:val="00E94E38"/>
    <w:rsid w:val="00E95182"/>
    <w:rsid w:val="00EB326C"/>
    <w:rsid w:val="00EB351F"/>
    <w:rsid w:val="00EB47C8"/>
    <w:rsid w:val="00EC0A9F"/>
    <w:rsid w:val="00EC0C38"/>
    <w:rsid w:val="00EC0C40"/>
    <w:rsid w:val="00EC1EAA"/>
    <w:rsid w:val="00EC265C"/>
    <w:rsid w:val="00EC6E9B"/>
    <w:rsid w:val="00ED045D"/>
    <w:rsid w:val="00ED411C"/>
    <w:rsid w:val="00ED7CBB"/>
    <w:rsid w:val="00EE1535"/>
    <w:rsid w:val="00EE3683"/>
    <w:rsid w:val="00EE5CA7"/>
    <w:rsid w:val="00EF5CB3"/>
    <w:rsid w:val="00EF709D"/>
    <w:rsid w:val="00F00196"/>
    <w:rsid w:val="00F02CB5"/>
    <w:rsid w:val="00F02E5A"/>
    <w:rsid w:val="00F0496D"/>
    <w:rsid w:val="00F11F13"/>
    <w:rsid w:val="00F124BA"/>
    <w:rsid w:val="00F27029"/>
    <w:rsid w:val="00F27917"/>
    <w:rsid w:val="00F323E7"/>
    <w:rsid w:val="00F342D5"/>
    <w:rsid w:val="00F34A58"/>
    <w:rsid w:val="00F351A8"/>
    <w:rsid w:val="00F357FE"/>
    <w:rsid w:val="00F402BD"/>
    <w:rsid w:val="00F40839"/>
    <w:rsid w:val="00F4576C"/>
    <w:rsid w:val="00F46358"/>
    <w:rsid w:val="00F463D8"/>
    <w:rsid w:val="00F469BE"/>
    <w:rsid w:val="00F5385E"/>
    <w:rsid w:val="00F56E4C"/>
    <w:rsid w:val="00F607B4"/>
    <w:rsid w:val="00F6704D"/>
    <w:rsid w:val="00F7277A"/>
    <w:rsid w:val="00F83601"/>
    <w:rsid w:val="00F90A2C"/>
    <w:rsid w:val="00F9669F"/>
    <w:rsid w:val="00F970C3"/>
    <w:rsid w:val="00FA3A24"/>
    <w:rsid w:val="00FB1EDE"/>
    <w:rsid w:val="00FB207B"/>
    <w:rsid w:val="00FB27B6"/>
    <w:rsid w:val="00FB3FD5"/>
    <w:rsid w:val="00FB49B9"/>
    <w:rsid w:val="00FB4A46"/>
    <w:rsid w:val="00FC2519"/>
    <w:rsid w:val="00FD1B35"/>
    <w:rsid w:val="00FD1E17"/>
    <w:rsid w:val="00FD7F71"/>
    <w:rsid w:val="00FE5580"/>
    <w:rsid w:val="00FF7C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10"/>
  </w:style>
  <w:style w:type="paragraph" w:styleId="Heading3">
    <w:name w:val="heading 3"/>
    <w:basedOn w:val="Normal"/>
    <w:next w:val="Normal"/>
    <w:link w:val="Heading3Char"/>
    <w:uiPriority w:val="9"/>
    <w:semiHidden/>
    <w:unhideWhenUsed/>
    <w:qFormat/>
    <w:rsid w:val="007C15C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05BB"/>
    <w:pPr>
      <w:ind w:left="720"/>
      <w:contextualSpacing/>
    </w:pPr>
  </w:style>
  <w:style w:type="paragraph" w:styleId="Header">
    <w:name w:val="header"/>
    <w:basedOn w:val="Normal"/>
    <w:link w:val="HeaderChar"/>
    <w:uiPriority w:val="99"/>
    <w:unhideWhenUsed/>
    <w:rsid w:val="000533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3395"/>
  </w:style>
  <w:style w:type="paragraph" w:styleId="Footer">
    <w:name w:val="footer"/>
    <w:basedOn w:val="Normal"/>
    <w:link w:val="FooterChar"/>
    <w:uiPriority w:val="99"/>
    <w:unhideWhenUsed/>
    <w:rsid w:val="000533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3395"/>
  </w:style>
  <w:style w:type="character" w:customStyle="1" w:styleId="apple-converted-space">
    <w:name w:val="apple-converted-space"/>
    <w:basedOn w:val="DefaultParagraphFont"/>
    <w:rsid w:val="00870909"/>
  </w:style>
  <w:style w:type="character" w:customStyle="1" w:styleId="inputvalue">
    <w:name w:val="input_value"/>
    <w:basedOn w:val="DefaultParagraphFont"/>
    <w:rsid w:val="00870909"/>
  </w:style>
  <w:style w:type="paragraph" w:customStyle="1" w:styleId="m">
    <w:name w:val="m"/>
    <w:basedOn w:val="Normal"/>
    <w:rsid w:val="00EB32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lue">
    <w:name w:val="blue"/>
    <w:basedOn w:val="DefaultParagraphFont"/>
    <w:rsid w:val="00EB326C"/>
  </w:style>
  <w:style w:type="character" w:styleId="Hyperlink">
    <w:name w:val="Hyperlink"/>
    <w:basedOn w:val="DefaultParagraphFont"/>
    <w:uiPriority w:val="99"/>
    <w:semiHidden/>
    <w:unhideWhenUsed/>
    <w:rsid w:val="00EB326C"/>
    <w:rPr>
      <w:color w:val="0000FF"/>
      <w:u w:val="single"/>
    </w:rPr>
  </w:style>
  <w:style w:type="paragraph" w:styleId="NormalWeb">
    <w:name w:val="Normal (Web)"/>
    <w:basedOn w:val="Normal"/>
    <w:uiPriority w:val="99"/>
    <w:unhideWhenUsed/>
    <w:rsid w:val="00EB326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EB3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26C"/>
    <w:rPr>
      <w:rFonts w:ascii="Tahoma" w:hAnsi="Tahoma" w:cs="Tahoma"/>
      <w:sz w:val="16"/>
      <w:szCs w:val="16"/>
    </w:rPr>
  </w:style>
  <w:style w:type="character" w:customStyle="1" w:styleId="Heading3Char">
    <w:name w:val="Heading 3 Char"/>
    <w:basedOn w:val="DefaultParagraphFont"/>
    <w:link w:val="Heading3"/>
    <w:uiPriority w:val="9"/>
    <w:semiHidden/>
    <w:rsid w:val="007C15C9"/>
    <w:rPr>
      <w:rFonts w:asciiTheme="majorHAnsi" w:eastAsiaTheme="majorEastAsia" w:hAnsiTheme="majorHAnsi" w:cstheme="majorBidi"/>
      <w:b/>
      <w:bCs/>
      <w:color w:val="5B9BD5" w:themeColor="accent1"/>
    </w:rPr>
  </w:style>
  <w:style w:type="character" w:customStyle="1" w:styleId="ListParagraphChar">
    <w:name w:val="List Paragraph Char"/>
    <w:link w:val="ListParagraph"/>
    <w:uiPriority w:val="34"/>
    <w:locked/>
    <w:rsid w:val="00AE11C0"/>
  </w:style>
  <w:style w:type="paragraph" w:styleId="FootnoteText">
    <w:name w:val="footnote text"/>
    <w:basedOn w:val="Normal"/>
    <w:link w:val="FootnoteTextChar"/>
    <w:uiPriority w:val="99"/>
    <w:semiHidden/>
    <w:unhideWhenUsed/>
    <w:rsid w:val="00F001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196"/>
    <w:rPr>
      <w:sz w:val="20"/>
      <w:szCs w:val="20"/>
    </w:rPr>
  </w:style>
  <w:style w:type="character" w:styleId="FootnoteReference">
    <w:name w:val="footnote reference"/>
    <w:uiPriority w:val="99"/>
    <w:rsid w:val="00F00196"/>
    <w:rPr>
      <w:vertAlign w:val="superscript"/>
    </w:rPr>
  </w:style>
  <w:style w:type="character" w:customStyle="1" w:styleId="ala">
    <w:name w:val="al_a"/>
    <w:basedOn w:val="DefaultParagraphFont"/>
    <w:rsid w:val="001302DA"/>
  </w:style>
  <w:style w:type="paragraph" w:styleId="BodyText2">
    <w:name w:val="Body Text 2"/>
    <w:basedOn w:val="Normal"/>
    <w:link w:val="BodyText2Char"/>
    <w:rsid w:val="0086209F"/>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86209F"/>
    <w:rPr>
      <w:rFonts w:ascii="Times New Roman" w:eastAsia="Times New Roman" w:hAnsi="Times New Roman" w:cs="Times New Roman"/>
      <w:sz w:val="24"/>
      <w:szCs w:val="24"/>
      <w:lang w:val="en-GB"/>
    </w:rPr>
  </w:style>
  <w:style w:type="paragraph" w:customStyle="1" w:styleId="Default">
    <w:name w:val="Default"/>
    <w:rsid w:val="00ED411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10"/>
  </w:style>
  <w:style w:type="paragraph" w:styleId="Heading3">
    <w:name w:val="heading 3"/>
    <w:basedOn w:val="Normal"/>
    <w:next w:val="Normal"/>
    <w:link w:val="Heading3Char"/>
    <w:uiPriority w:val="9"/>
    <w:semiHidden/>
    <w:unhideWhenUsed/>
    <w:qFormat/>
    <w:rsid w:val="007C15C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05BB"/>
    <w:pPr>
      <w:ind w:left="720"/>
      <w:contextualSpacing/>
    </w:pPr>
  </w:style>
  <w:style w:type="paragraph" w:styleId="Header">
    <w:name w:val="header"/>
    <w:basedOn w:val="Normal"/>
    <w:link w:val="HeaderChar"/>
    <w:uiPriority w:val="99"/>
    <w:unhideWhenUsed/>
    <w:rsid w:val="000533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3395"/>
  </w:style>
  <w:style w:type="paragraph" w:styleId="Footer">
    <w:name w:val="footer"/>
    <w:basedOn w:val="Normal"/>
    <w:link w:val="FooterChar"/>
    <w:uiPriority w:val="99"/>
    <w:unhideWhenUsed/>
    <w:rsid w:val="000533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3395"/>
  </w:style>
  <w:style w:type="character" w:customStyle="1" w:styleId="apple-converted-space">
    <w:name w:val="apple-converted-space"/>
    <w:basedOn w:val="DefaultParagraphFont"/>
    <w:rsid w:val="00870909"/>
  </w:style>
  <w:style w:type="character" w:customStyle="1" w:styleId="inputvalue">
    <w:name w:val="input_value"/>
    <w:basedOn w:val="DefaultParagraphFont"/>
    <w:rsid w:val="00870909"/>
  </w:style>
  <w:style w:type="paragraph" w:customStyle="1" w:styleId="m">
    <w:name w:val="m"/>
    <w:basedOn w:val="Normal"/>
    <w:rsid w:val="00EB32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lue">
    <w:name w:val="blue"/>
    <w:basedOn w:val="DefaultParagraphFont"/>
    <w:rsid w:val="00EB326C"/>
  </w:style>
  <w:style w:type="character" w:styleId="Hyperlink">
    <w:name w:val="Hyperlink"/>
    <w:basedOn w:val="DefaultParagraphFont"/>
    <w:uiPriority w:val="99"/>
    <w:semiHidden/>
    <w:unhideWhenUsed/>
    <w:rsid w:val="00EB326C"/>
    <w:rPr>
      <w:color w:val="0000FF"/>
      <w:u w:val="single"/>
    </w:rPr>
  </w:style>
  <w:style w:type="paragraph" w:styleId="NormalWeb">
    <w:name w:val="Normal (Web)"/>
    <w:basedOn w:val="Normal"/>
    <w:uiPriority w:val="99"/>
    <w:unhideWhenUsed/>
    <w:rsid w:val="00EB326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EB3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26C"/>
    <w:rPr>
      <w:rFonts w:ascii="Tahoma" w:hAnsi="Tahoma" w:cs="Tahoma"/>
      <w:sz w:val="16"/>
      <w:szCs w:val="16"/>
    </w:rPr>
  </w:style>
  <w:style w:type="character" w:customStyle="1" w:styleId="Heading3Char">
    <w:name w:val="Heading 3 Char"/>
    <w:basedOn w:val="DefaultParagraphFont"/>
    <w:link w:val="Heading3"/>
    <w:uiPriority w:val="9"/>
    <w:semiHidden/>
    <w:rsid w:val="007C15C9"/>
    <w:rPr>
      <w:rFonts w:asciiTheme="majorHAnsi" w:eastAsiaTheme="majorEastAsia" w:hAnsiTheme="majorHAnsi" w:cstheme="majorBidi"/>
      <w:b/>
      <w:bCs/>
      <w:color w:val="5B9BD5" w:themeColor="accent1"/>
    </w:rPr>
  </w:style>
  <w:style w:type="character" w:customStyle="1" w:styleId="ListParagraphChar">
    <w:name w:val="List Paragraph Char"/>
    <w:link w:val="ListParagraph"/>
    <w:uiPriority w:val="34"/>
    <w:locked/>
    <w:rsid w:val="00AE11C0"/>
  </w:style>
  <w:style w:type="paragraph" w:styleId="FootnoteText">
    <w:name w:val="footnote text"/>
    <w:basedOn w:val="Normal"/>
    <w:link w:val="FootnoteTextChar"/>
    <w:uiPriority w:val="99"/>
    <w:semiHidden/>
    <w:unhideWhenUsed/>
    <w:rsid w:val="00F001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196"/>
    <w:rPr>
      <w:sz w:val="20"/>
      <w:szCs w:val="20"/>
    </w:rPr>
  </w:style>
  <w:style w:type="character" w:styleId="FootnoteReference">
    <w:name w:val="footnote reference"/>
    <w:uiPriority w:val="99"/>
    <w:rsid w:val="00F00196"/>
    <w:rPr>
      <w:vertAlign w:val="superscript"/>
    </w:rPr>
  </w:style>
  <w:style w:type="character" w:customStyle="1" w:styleId="ala">
    <w:name w:val="al_a"/>
    <w:basedOn w:val="DefaultParagraphFont"/>
    <w:rsid w:val="001302DA"/>
  </w:style>
  <w:style w:type="paragraph" w:styleId="BodyText2">
    <w:name w:val="Body Text 2"/>
    <w:basedOn w:val="Normal"/>
    <w:link w:val="BodyText2Char"/>
    <w:rsid w:val="0086209F"/>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86209F"/>
    <w:rPr>
      <w:rFonts w:ascii="Times New Roman" w:eastAsia="Times New Roman" w:hAnsi="Times New Roman" w:cs="Times New Roman"/>
      <w:sz w:val="24"/>
      <w:szCs w:val="24"/>
      <w:lang w:val="en-GB"/>
    </w:rPr>
  </w:style>
  <w:style w:type="paragraph" w:customStyle="1" w:styleId="Default">
    <w:name w:val="Default"/>
    <w:rsid w:val="00ED41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9855">
      <w:bodyDiv w:val="1"/>
      <w:marLeft w:val="0"/>
      <w:marRight w:val="0"/>
      <w:marTop w:val="0"/>
      <w:marBottom w:val="0"/>
      <w:divBdr>
        <w:top w:val="none" w:sz="0" w:space="0" w:color="auto"/>
        <w:left w:val="none" w:sz="0" w:space="0" w:color="auto"/>
        <w:bottom w:val="none" w:sz="0" w:space="0" w:color="auto"/>
        <w:right w:val="none" w:sz="0" w:space="0" w:color="auto"/>
      </w:divBdr>
      <w:divsChild>
        <w:div w:id="1916040481">
          <w:marLeft w:val="0"/>
          <w:marRight w:val="0"/>
          <w:marTop w:val="0"/>
          <w:marBottom w:val="0"/>
          <w:divBdr>
            <w:top w:val="none" w:sz="0" w:space="0" w:color="auto"/>
            <w:left w:val="none" w:sz="0" w:space="0" w:color="auto"/>
            <w:bottom w:val="none" w:sz="0" w:space="0" w:color="auto"/>
            <w:right w:val="none" w:sz="0" w:space="0" w:color="auto"/>
          </w:divBdr>
        </w:div>
        <w:div w:id="536701493">
          <w:marLeft w:val="0"/>
          <w:marRight w:val="0"/>
          <w:marTop w:val="0"/>
          <w:marBottom w:val="0"/>
          <w:divBdr>
            <w:top w:val="none" w:sz="0" w:space="0" w:color="auto"/>
            <w:left w:val="none" w:sz="0" w:space="0" w:color="auto"/>
            <w:bottom w:val="none" w:sz="0" w:space="0" w:color="auto"/>
            <w:right w:val="none" w:sz="0" w:space="0" w:color="auto"/>
          </w:divBdr>
        </w:div>
        <w:div w:id="480584744">
          <w:marLeft w:val="0"/>
          <w:marRight w:val="0"/>
          <w:marTop w:val="0"/>
          <w:marBottom w:val="0"/>
          <w:divBdr>
            <w:top w:val="none" w:sz="0" w:space="0" w:color="auto"/>
            <w:left w:val="none" w:sz="0" w:space="0" w:color="auto"/>
            <w:bottom w:val="none" w:sz="0" w:space="0" w:color="auto"/>
            <w:right w:val="none" w:sz="0" w:space="0" w:color="auto"/>
          </w:divBdr>
        </w:div>
      </w:divsChild>
    </w:div>
    <w:div w:id="1336497404">
      <w:bodyDiv w:val="1"/>
      <w:marLeft w:val="0"/>
      <w:marRight w:val="0"/>
      <w:marTop w:val="0"/>
      <w:marBottom w:val="0"/>
      <w:divBdr>
        <w:top w:val="none" w:sz="0" w:space="0" w:color="auto"/>
        <w:left w:val="none" w:sz="0" w:space="0" w:color="auto"/>
        <w:bottom w:val="none" w:sz="0" w:space="0" w:color="auto"/>
        <w:right w:val="none" w:sz="0" w:space="0" w:color="auto"/>
      </w:divBdr>
    </w:div>
    <w:div w:id="1583947584">
      <w:bodyDiv w:val="1"/>
      <w:marLeft w:val="0"/>
      <w:marRight w:val="0"/>
      <w:marTop w:val="0"/>
      <w:marBottom w:val="0"/>
      <w:divBdr>
        <w:top w:val="none" w:sz="0" w:space="0" w:color="auto"/>
        <w:left w:val="none" w:sz="0" w:space="0" w:color="auto"/>
        <w:bottom w:val="none" w:sz="0" w:space="0" w:color="auto"/>
        <w:right w:val="none" w:sz="0" w:space="0" w:color="auto"/>
      </w:divBdr>
    </w:div>
    <w:div w:id="1624769242">
      <w:bodyDiv w:val="1"/>
      <w:marLeft w:val="0"/>
      <w:marRight w:val="0"/>
      <w:marTop w:val="0"/>
      <w:marBottom w:val="0"/>
      <w:divBdr>
        <w:top w:val="none" w:sz="0" w:space="0" w:color="auto"/>
        <w:left w:val="none" w:sz="0" w:space="0" w:color="auto"/>
        <w:bottom w:val="none" w:sz="0" w:space="0" w:color="auto"/>
        <w:right w:val="none" w:sz="0" w:space="0" w:color="auto"/>
      </w:divBdr>
    </w:div>
    <w:div w:id="164778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apis.bg/p.php?i=491209" TargetMode="External"/><Relationship Id="rId18" Type="http://schemas.openxmlformats.org/officeDocument/2006/relationships/hyperlink" Target="http://apis.swu.bg/p.php?i=9663" TargetMode="External"/><Relationship Id="rId26" Type="http://schemas.openxmlformats.org/officeDocument/2006/relationships/hyperlink" Target="https://apis.swu.bg/p.php?i=301352" TargetMode="External"/><Relationship Id="rId39" Type="http://schemas.openxmlformats.org/officeDocument/2006/relationships/hyperlink" Target="https://web.apis.bg/p.php?i=491209" TargetMode="External"/><Relationship Id="rId3" Type="http://schemas.openxmlformats.org/officeDocument/2006/relationships/styles" Target="styles.xml"/><Relationship Id="rId21" Type="http://schemas.openxmlformats.org/officeDocument/2006/relationships/hyperlink" Target="https://apis.swu.bg/p.php?i=2752471" TargetMode="External"/><Relationship Id="rId34" Type="http://schemas.openxmlformats.org/officeDocument/2006/relationships/hyperlink" Target="https://apis.swu.bg/p.php?i=11225" TargetMode="External"/><Relationship Id="rId42" Type="http://schemas.openxmlformats.org/officeDocument/2006/relationships/hyperlink" Target="http://web.apis.bg/p.php?i=2752471" TargetMode="External"/><Relationship Id="rId7" Type="http://schemas.openxmlformats.org/officeDocument/2006/relationships/footnotes" Target="foot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apis.swu.bg/p.php?i=301352" TargetMode="External"/><Relationship Id="rId33" Type="http://schemas.openxmlformats.org/officeDocument/2006/relationships/hyperlink" Target="https://apis.swu.bg/p.php?i=301352" TargetMode="External"/><Relationship Id="rId38" Type="http://schemas.openxmlformats.org/officeDocument/2006/relationships/hyperlink" Target="https://apis.swu.bg/p.php?i=12199" TargetMode="Externa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apis://Base=NARH&amp;DocCode=41765&amp;ToPar=Art54_Al3&amp;Type=201/" TargetMode="External"/><Relationship Id="rId29" Type="http://schemas.openxmlformats.org/officeDocument/2006/relationships/hyperlink" Target="https://apis.swu.bg/p.php?i=301352" TargetMode="External"/><Relationship Id="rId41" Type="http://schemas.openxmlformats.org/officeDocument/2006/relationships/hyperlink" Target="https://web.apis.bg/p.php?i=4912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apis.bg/p.php?i=491209" TargetMode="External"/><Relationship Id="rId24" Type="http://schemas.openxmlformats.org/officeDocument/2006/relationships/hyperlink" Target="https://apis.swu.bg/p.php?i=2752471" TargetMode="External"/><Relationship Id="rId32" Type="http://schemas.openxmlformats.org/officeDocument/2006/relationships/hyperlink" Target="https://apis.swu.bg/p.php?i=301352" TargetMode="External"/><Relationship Id="rId37" Type="http://schemas.openxmlformats.org/officeDocument/2006/relationships/hyperlink" Target="https://apis.swu.bg/p.php?i=12199" TargetMode="External"/><Relationship Id="rId40" Type="http://schemas.openxmlformats.org/officeDocument/2006/relationships/hyperlink" Target="https://web.apis.bg/p.php?i=491209"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eb.apis.bg/p.php?i=491209" TargetMode="External"/><Relationship Id="rId23" Type="http://schemas.openxmlformats.org/officeDocument/2006/relationships/hyperlink" Target="https://apis.swu.bg/p.php?i=2752471" TargetMode="External"/><Relationship Id="rId28" Type="http://schemas.openxmlformats.org/officeDocument/2006/relationships/hyperlink" Target="https://apis.swu.bg/p.php?i=301352" TargetMode="External"/><Relationship Id="rId36" Type="http://schemas.openxmlformats.org/officeDocument/2006/relationships/hyperlink" Target="https://apis.swu.bg/p.php?i=12199" TargetMode="External"/><Relationship Id="rId10" Type="http://schemas.openxmlformats.org/officeDocument/2006/relationships/hyperlink" Target="https://web.apis.bg/p.php?i=491209" TargetMode="External"/><Relationship Id="rId19" Type="http://schemas.openxmlformats.org/officeDocument/2006/relationships/hyperlink" Target="apis://Base=NARH&amp;DocCode=41765&amp;ToPar=Art54_Al2&amp;Type=201/" TargetMode="External"/><Relationship Id="rId31" Type="http://schemas.openxmlformats.org/officeDocument/2006/relationships/hyperlink" Target="https://apis.swu.bg/p.php?i=301352"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p@swu.bg" TargetMode="External"/><Relationship Id="rId14" Type="http://schemas.openxmlformats.org/officeDocument/2006/relationships/hyperlink" Target="https://web.apis.bg/p.php?i=491209" TargetMode="External"/><Relationship Id="rId22" Type="http://schemas.openxmlformats.org/officeDocument/2006/relationships/hyperlink" Target="https://apis.swu.bg/p.php?i=2752471" TargetMode="External"/><Relationship Id="rId27" Type="http://schemas.openxmlformats.org/officeDocument/2006/relationships/hyperlink" Target="https://apis.swu.bg/p.php?i=301352" TargetMode="External"/><Relationship Id="rId30" Type="http://schemas.openxmlformats.org/officeDocument/2006/relationships/hyperlink" Target="https://apis.swu.bg/p.php?i=301352" TargetMode="External"/><Relationship Id="rId35" Type="http://schemas.openxmlformats.org/officeDocument/2006/relationships/hyperlink" Target="https://apis.swu.bg/p.php?i=11225" TargetMode="External"/><Relationship Id="rId43"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39B2-54FA-4A72-BC9F-80F70D6E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36</Pages>
  <Words>15583</Words>
  <Characters>88829</Characters>
  <Application>Microsoft Office Word</Application>
  <DocSecurity>0</DocSecurity>
  <Lines>740</Lines>
  <Paragraphs>208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31</cp:revision>
  <cp:lastPrinted>2019-07-11T13:58:00Z</cp:lastPrinted>
  <dcterms:created xsi:type="dcterms:W3CDTF">2020-03-06T17:49:00Z</dcterms:created>
  <dcterms:modified xsi:type="dcterms:W3CDTF">2020-03-21T12:25:00Z</dcterms:modified>
</cp:coreProperties>
</file>