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47" w:rsidRPr="0059227B" w:rsidRDefault="00F15948">
      <w:pPr>
        <w:pStyle w:val="Standard"/>
        <w:jc w:val="right"/>
        <w:rPr>
          <w:rFonts w:ascii="Times New Roman" w:hAnsi="Times New Roman" w:cs="Times New Roman"/>
          <w:b/>
          <w:bCs/>
        </w:rPr>
      </w:pPr>
      <w:bookmarkStart w:id="0" w:name="_GoBack"/>
      <w:r w:rsidRPr="0059227B">
        <w:rPr>
          <w:rFonts w:ascii="Times New Roman" w:hAnsi="Times New Roman" w:cs="Times New Roman"/>
          <w:b/>
          <w:bCs/>
        </w:rPr>
        <w:t>ПРИЛОЖЕНИЕ А</w:t>
      </w:r>
    </w:p>
    <w:p w:rsidR="00B80747" w:rsidRPr="0059227B" w:rsidRDefault="00F15948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9227B">
        <w:rPr>
          <w:rFonts w:ascii="Times New Roman" w:hAnsi="Times New Roman" w:cs="Times New Roman"/>
          <w:b/>
          <w:bCs/>
        </w:rPr>
        <w:t>ТЕХНИЧЕСКО ПРЕДЛОЖЕНИЕ</w:t>
      </w:r>
    </w:p>
    <w:p w:rsidR="00B80747" w:rsidRPr="0059227B" w:rsidRDefault="00F15948">
      <w:pPr>
        <w:rPr>
          <w:rFonts w:ascii="Times New Roman" w:hAnsi="Times New Roman" w:cs="Times New Roman"/>
        </w:rPr>
      </w:pPr>
      <w:r w:rsidRPr="0059227B">
        <w:rPr>
          <w:rFonts w:ascii="Times New Roman" w:hAnsi="Times New Roman" w:cs="Times New Roman"/>
          <w:b/>
          <w:bCs/>
        </w:rPr>
        <w:t>Професионално устройство за сканиране A3+   - 1 брой</w:t>
      </w:r>
      <w:r w:rsidRPr="0059227B">
        <w:rPr>
          <w:rFonts w:ascii="Times New Roman" w:hAnsi="Times New Roman" w:cs="Times New Roman"/>
        </w:rPr>
        <w:t xml:space="preserve"> </w:t>
      </w:r>
    </w:p>
    <w:tbl>
      <w:tblPr>
        <w:tblW w:w="897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3"/>
        <w:gridCol w:w="1544"/>
        <w:gridCol w:w="636"/>
        <w:gridCol w:w="1288"/>
        <w:gridCol w:w="708"/>
        <w:gridCol w:w="1217"/>
        <w:gridCol w:w="469"/>
        <w:gridCol w:w="1255"/>
        <w:gridCol w:w="1345"/>
      </w:tblGrid>
      <w:tr w:rsidR="0059227B" w:rsidRPr="0059227B"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Професионално устройство за сканиране A3+</w:t>
            </w:r>
          </w:p>
        </w:tc>
      </w:tr>
      <w:tr w:rsidR="0059227B" w:rsidRPr="0059227B">
        <w:tc>
          <w:tcPr>
            <w:tcW w:w="5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Гаранционен срок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&gt;=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месеца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F1594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1" w:vert="1" w:vertCompress="1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1" w:vert="1" w:vertCompress="1"/>
              </w:rPr>
              <w:t>ПРОФЕСИОНАЛНО УСТРОЙСТВО ЗА СКАНИРАНЕ А3+</w:t>
            </w:r>
          </w:p>
        </w:tc>
        <w:tc>
          <w:tcPr>
            <w:tcW w:w="2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F15948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Марка:</w:t>
            </w:r>
          </w:p>
        </w:tc>
        <w:tc>
          <w:tcPr>
            <w:tcW w:w="6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747" w:rsidRPr="0059227B" w:rsidRDefault="00F15948">
            <w:pPr>
              <w:pStyle w:val="Standard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/попълва се от</w:t>
            </w: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участника /</w:t>
            </w:r>
          </w:p>
        </w:tc>
      </w:tr>
      <w:tr w:rsidR="0059227B" w:rsidRPr="0059227B"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2" w:vert="1" w:vertCompress="1"/>
              </w:rPr>
            </w:pPr>
          </w:p>
        </w:tc>
        <w:tc>
          <w:tcPr>
            <w:tcW w:w="218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F15948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Модел:</w:t>
            </w:r>
          </w:p>
        </w:tc>
        <w:tc>
          <w:tcPr>
            <w:tcW w:w="62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747" w:rsidRPr="0059227B" w:rsidRDefault="00F15948">
            <w:pPr>
              <w:pStyle w:val="Standard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/попълва се от участника /</w:t>
            </w:r>
          </w:p>
        </w:tc>
      </w:tr>
      <w:tr w:rsidR="0059227B" w:rsidRPr="0059227B"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2" w:vert="1" w:vertCompress="1"/>
              </w:rPr>
            </w:pPr>
          </w:p>
        </w:tc>
        <w:tc>
          <w:tcPr>
            <w:tcW w:w="218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F15948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URL от сайт на производителя:</w:t>
            </w:r>
          </w:p>
        </w:tc>
        <w:tc>
          <w:tcPr>
            <w:tcW w:w="62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747" w:rsidRPr="0059227B" w:rsidRDefault="00F15948">
            <w:pPr>
              <w:pStyle w:val="Standard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/попълва се от участника 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2" w:vert="1" w:vertCompress="1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2" w:vert="1" w:vertCompress="1"/>
              </w:rPr>
              <w:t>СКАНИРАНЕ</w:t>
            </w:r>
          </w:p>
        </w:tc>
        <w:tc>
          <w:tcPr>
            <w:tcW w:w="3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Document size A3+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390 x 480 mm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Native scanner resolution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400 x 400 dpi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Pixel dimensions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9.3 x</w:t>
            </w: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9.3 μm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2632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Color Depth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sz w:val="20"/>
                <w:szCs w:val="20"/>
              </w:rPr>
              <w:t>48 bit color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263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</w:pPr>
            <w:r w:rsidRPr="0059227B">
              <w:t>16 bit grayscale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ListHead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Scan Output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ListHead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bit color, 8 bit grayscale, bitonal, enhanced halftone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2632" w:type="dxa"/>
            <w:gridSpan w:val="3"/>
            <w:vMerge w:val="restart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Scan Speed Color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sz w:val="20"/>
                <w:szCs w:val="20"/>
              </w:rPr>
              <w:t>DIN A3+ @ 150 dpi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0.8 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2632" w:type="dxa"/>
            <w:gridSpan w:val="3"/>
            <w:vMerge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sz w:val="20"/>
                <w:szCs w:val="20"/>
              </w:rPr>
              <w:t>DIN A3+ @ 200 dpi</w:t>
            </w:r>
            <w:r w:rsidRPr="0059227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0.9 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2632" w:type="dxa"/>
            <w:gridSpan w:val="3"/>
            <w:vMerge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 A3+ @ 300 dpi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&lt;</w:t>
            </w: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1.3 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2632" w:type="dxa"/>
            <w:gridSpan w:val="3"/>
            <w:vMerge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 A3+ @ 400 dpi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&lt;</w:t>
            </w: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1.7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File Formats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Multipage PDF (PDF/A) and TIFF, JPEG, JPEG 2000, PNM, PNG, BMP,</w:t>
            </w:r>
          </w:p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TIFF (Raw, G3, G4, LZW, </w:t>
            </w: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JPEG), AutoCAD DWF, JBIG, DjVu,</w:t>
            </w:r>
          </w:p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DICOM, PCX, Postscript, EPS, Raw data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ICC Profiles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Embedded for sRGB, Adobe RGB and native. Individual profiling via web based</w:t>
            </w:r>
          </w:p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Scan2ICC </w:t>
            </w: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(option for </w:t>
            </w: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subscriptio</w:t>
            </w: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)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92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Camera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CCD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924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22500 pixels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Light Source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White LEDs, tested according to IEC 62471, no IR/UV emission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Lamp Life Time (typ.)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50 000 h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Люлка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V- образна люлка за книги с ъгъл на отваряне от </w:t>
            </w: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 до 180</w:t>
            </w:r>
          </w:p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градуса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Монитор: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Touchscreen </w:t>
            </w: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Color  монитор, за преглед на сканираното</w:t>
            </w: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</w:t>
            </w: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и</w:t>
            </w: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зображение</w:t>
            </w: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и управление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&gt;</w:t>
            </w: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19”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92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Портове: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USB 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924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Gigabit Ethernet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Периферия: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Педал за </w:t>
            </w: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превключване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3" w:vert="1" w:vertCompress="1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  <w:eastAsianLayout w:id="3" w:vert="1" w:vertCompress="1"/>
              </w:rPr>
              <w:t>Вграден компютър</w:t>
            </w:r>
          </w:p>
        </w:tc>
        <w:tc>
          <w:tcPr>
            <w:tcW w:w="2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bit OS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CPU cores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GB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Storage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</w:t>
            </w: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20</w:t>
            </w: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0GB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  <w:eastAsianLayout w:id="4" w:vert="1" w:vertCompress="1"/>
              </w:rPr>
            </w:pPr>
            <w:r w:rsidRPr="0059227B">
              <w:rPr>
                <w:rFonts w:ascii="Times New Roman" w:hAnsi="Times New Roman" w:cs="Times New Roman"/>
                <w:sz w:val="20"/>
                <w:szCs w:val="20"/>
                <w:eastAsianLayout w:id="4" w:vert="1" w:vertCompress="1"/>
              </w:rPr>
              <w:t>Автоматични софтуерна обработкa</w:t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sz w:val="20"/>
                <w:szCs w:val="20"/>
              </w:rPr>
              <w:t>Сканиране без сенки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sz w:val="20"/>
                <w:szCs w:val="20"/>
              </w:rPr>
              <w:t>премахване на следи от пръсти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sz w:val="20"/>
                <w:szCs w:val="20"/>
              </w:rPr>
              <w:t>автоматично изрязване и обръщане на изображението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sz w:val="20"/>
                <w:szCs w:val="20"/>
              </w:rPr>
              <w:t>цифров цветен баланс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sz w:val="20"/>
                <w:szCs w:val="20"/>
              </w:rPr>
              <w:t>интегрирани ICC профили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автоматичен баланс на </w:t>
            </w:r>
            <w:r w:rsidRPr="0059227B">
              <w:rPr>
                <w:rFonts w:ascii="Times New Roman" w:hAnsi="Times New Roman" w:cs="Times New Roman"/>
                <w:sz w:val="20"/>
                <w:szCs w:val="20"/>
              </w:rPr>
              <w:t>бялото и черна стойност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41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Dimensions and weight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58</w:t>
            </w: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41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217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sz w:val="20"/>
                <w:szCs w:val="20"/>
              </w:rPr>
              <w:t>Width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5</w:t>
            </w: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 мм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41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217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63</w:t>
            </w: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мм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41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217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</w:pPr>
            <w:r w:rsidRPr="0059227B">
              <w:rPr>
                <w:rFonts w:ascii="Times New Roman" w:hAnsi="Times New Roman" w:cs="Times New Roman"/>
                <w:sz w:val="20"/>
                <w:szCs w:val="20"/>
              </w:rPr>
              <w:t>Weight scanner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30 </w:t>
            </w: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кг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  <w:eastAsianLayout w:id="5" w:vert="1" w:vertCompress="1"/>
              </w:rPr>
            </w:pPr>
            <w:r w:rsidRPr="0059227B">
              <w:rPr>
                <w:rFonts w:ascii="Times New Roman" w:hAnsi="Times New Roman" w:cs="Times New Roman"/>
                <w:sz w:val="20"/>
                <w:szCs w:val="20"/>
                <w:eastAsianLayout w:id="5" w:vert="1" w:vertCompress="1"/>
              </w:rPr>
              <w:t>Ambient Conditions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sz w:val="20"/>
                <w:szCs w:val="20"/>
              </w:rPr>
              <w:t>Operating Temp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sz w:val="20"/>
                <w:szCs w:val="20"/>
              </w:rPr>
              <w:t>5 to 40 °C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263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  <w:jc w:val="center"/>
              <w:rPr>
                <w:rFonts w:ascii="Times New Roman" w:hAnsi="Times New Roman"/>
              </w:rPr>
            </w:pPr>
            <w:r w:rsidRPr="0059227B">
              <w:rPr>
                <w:rFonts w:ascii="Times New Roman" w:hAnsi="Times New Roman"/>
              </w:rPr>
              <w:t>Rel Humidity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sz w:val="20"/>
                <w:szCs w:val="20"/>
              </w:rPr>
              <w:t>20 to 80 % (non-condensing)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2632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jc w:val="center"/>
              <w:rPr>
                <w:rFonts w:ascii="Times New Roman" w:hAnsi="Times New Roman"/>
              </w:rPr>
            </w:pPr>
            <w:r w:rsidRPr="0059227B">
              <w:rPr>
                <w:rFonts w:ascii="Times New Roman" w:hAnsi="Times New Roman"/>
              </w:rPr>
              <w:t>Noise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sz w:val="20"/>
                <w:szCs w:val="20"/>
              </w:rPr>
              <w:t>Scanning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 dB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263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sz w:val="20"/>
                <w:szCs w:val="20"/>
              </w:rPr>
              <w:t>Standby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 dB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Heading3"/>
              <w:keepNext w:val="0"/>
              <w:jc w:val="center"/>
              <w:rPr>
                <w:rFonts w:ascii="Liberation Serif" w:eastAsia="Liberation Serif" w:hAnsi="Liberation Serif" w:cs="Liberation Serif"/>
              </w:rPr>
            </w:pPr>
            <w:r w:rsidRPr="0059227B">
              <w:rPr>
                <w:rFonts w:ascii="Times New Roman" w:eastAsia="Liberation Serif" w:hAnsi="Times New Roman" w:cs="Times New Roman"/>
                <w:sz w:val="20"/>
                <w:szCs w:val="20"/>
                <w:lang w:val="bg"/>
              </w:rPr>
              <w:t xml:space="preserve">Инсталация и пускане в експлоатация </w:t>
            </w:r>
          </w:p>
          <w:p w:rsidR="00B80747" w:rsidRPr="0059227B" w:rsidRDefault="00B80747">
            <w:pPr>
              <w:pStyle w:val="Heading3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eastAsianLayout w:id="6" w:vert="1" w:vertCompress="1"/>
              </w:rPr>
            </w:pP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jc w:val="center"/>
              <w:rPr>
                <w:rFonts w:ascii="Times New Roman" w:hAnsi="Times New Roman"/>
              </w:rPr>
            </w:pPr>
            <w:r w:rsidRPr="0059227B">
              <w:rPr>
                <w:rFonts w:ascii="Times New Roman" w:hAnsi="Times New Roman"/>
              </w:rPr>
              <w:t>Разопаковане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jc w:val="center"/>
              <w:rPr>
                <w:rFonts w:ascii="Times New Roman" w:hAnsi="Times New Roman"/>
              </w:rPr>
            </w:pPr>
            <w:r w:rsidRPr="0059227B">
              <w:rPr>
                <w:rFonts w:ascii="Times New Roman" w:hAnsi="Times New Roman"/>
              </w:rPr>
              <w:t>Проверка на окомплектовката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jc w:val="center"/>
              <w:rPr>
                <w:rFonts w:ascii="Times New Roman" w:hAnsi="Times New Roman"/>
              </w:rPr>
            </w:pPr>
            <w:r w:rsidRPr="0059227B">
              <w:rPr>
                <w:rFonts w:ascii="Times New Roman" w:hAnsi="Times New Roman"/>
              </w:rPr>
              <w:t>Проверка на физическото състояние на скенера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jc w:val="center"/>
              <w:rPr>
                <w:rFonts w:ascii="Times New Roman" w:hAnsi="Times New Roman"/>
              </w:rPr>
            </w:pPr>
            <w:r w:rsidRPr="0059227B">
              <w:rPr>
                <w:rFonts w:ascii="Times New Roman" w:hAnsi="Times New Roman"/>
              </w:rPr>
              <w:t>Определяне на място за монтаж съгласно изискванията на производителя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jc w:val="center"/>
              <w:rPr>
                <w:rFonts w:ascii="Times New Roman" w:hAnsi="Times New Roman"/>
              </w:rPr>
            </w:pPr>
            <w:r w:rsidRPr="0059227B">
              <w:rPr>
                <w:rFonts w:ascii="Times New Roman" w:hAnsi="Times New Roman"/>
              </w:rPr>
              <w:t>Включване на скенера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jc w:val="center"/>
              <w:rPr>
                <w:rFonts w:ascii="Times New Roman" w:hAnsi="Times New Roman"/>
              </w:rPr>
            </w:pPr>
            <w:r w:rsidRPr="0059227B">
              <w:rPr>
                <w:rFonts w:ascii="Times New Roman" w:hAnsi="Times New Roman"/>
              </w:rPr>
              <w:t>Тестово сканиране на обект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jc w:val="center"/>
              <w:rPr>
                <w:rFonts w:ascii="Times New Roman" w:hAnsi="Times New Roman"/>
              </w:rPr>
            </w:pPr>
            <w:r w:rsidRPr="0059227B">
              <w:rPr>
                <w:rFonts w:ascii="Times New Roman" w:hAnsi="Times New Roman"/>
              </w:rPr>
              <w:t>Настройка на софтуера за сканиране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jc w:val="center"/>
              <w:rPr>
                <w:rFonts w:ascii="Times New Roman" w:hAnsi="Times New Roman"/>
              </w:rPr>
            </w:pPr>
            <w:r w:rsidRPr="0059227B">
              <w:rPr>
                <w:rFonts w:ascii="Times New Roman" w:hAnsi="Times New Roman"/>
              </w:rPr>
              <w:t>Дефиниране на базов темплейт за сканиране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jc w:val="center"/>
              <w:rPr>
                <w:rFonts w:ascii="Times New Roman" w:hAnsi="Times New Roman"/>
              </w:rPr>
            </w:pPr>
            <w:r w:rsidRPr="0059227B">
              <w:rPr>
                <w:rFonts w:ascii="Times New Roman" w:hAnsi="Times New Roman"/>
              </w:rPr>
              <w:t>Тестово сканиране на обекти в различни режими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jc w:val="center"/>
              <w:rPr>
                <w:rFonts w:ascii="Times New Roman" w:hAnsi="Times New Roman"/>
              </w:rPr>
            </w:pPr>
            <w:r w:rsidRPr="0059227B">
              <w:rPr>
                <w:rFonts w:ascii="Times New Roman" w:hAnsi="Times New Roman"/>
              </w:rPr>
              <w:t xml:space="preserve">Запазване на сканираните резултати в различни </w:t>
            </w:r>
            <w:r w:rsidRPr="0059227B">
              <w:rPr>
                <w:rFonts w:ascii="Times New Roman" w:hAnsi="Times New Roman"/>
              </w:rPr>
              <w:t>формати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jc w:val="center"/>
              <w:rPr>
                <w:rFonts w:ascii="Times New Roman" w:hAnsi="Times New Roman"/>
              </w:rPr>
            </w:pPr>
            <w:r w:rsidRPr="0059227B">
              <w:rPr>
                <w:rFonts w:ascii="Times New Roman" w:hAnsi="Times New Roman"/>
              </w:rPr>
              <w:t>Свързване към локалната мрежа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227B">
              <w:rPr>
                <w:rFonts w:ascii="Times New Roman" w:hAnsi="Times New Roman" w:cs="Times New Roman"/>
                <w:b/>
                <w:bCs/>
              </w:rPr>
              <w:t>ОБУЧЕНИЕ</w:t>
            </w:r>
          </w:p>
        </w:tc>
        <w:tc>
          <w:tcPr>
            <w:tcW w:w="192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jc w:val="center"/>
              <w:rPr>
                <w:rFonts w:ascii="Times New Roman" w:hAnsi="Times New Roman"/>
              </w:rPr>
            </w:pPr>
            <w:r w:rsidRPr="0059227B">
              <w:rPr>
                <w:rFonts w:ascii="Times New Roman" w:hAnsi="Times New Roman"/>
              </w:rPr>
              <w:t>Практическо обучение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jc w:val="center"/>
              <w:rPr>
                <w:rFonts w:ascii="Times New Roman" w:hAnsi="Times New Roman"/>
              </w:rPr>
            </w:pPr>
            <w:r w:rsidRPr="0059227B">
              <w:rPr>
                <w:rFonts w:ascii="Times New Roman" w:hAnsi="Times New Roman"/>
              </w:rPr>
              <w:t>Големина на групата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човека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9227B" w:rsidRPr="0059227B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747" w:rsidRPr="0059227B" w:rsidRDefault="00B80747"/>
        </w:tc>
        <w:tc>
          <w:tcPr>
            <w:tcW w:w="15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924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B80747"/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jc w:val="center"/>
              <w:rPr>
                <w:rFonts w:ascii="Times New Roman" w:hAnsi="Times New Roman"/>
              </w:rPr>
            </w:pPr>
            <w:r w:rsidRPr="0059227B">
              <w:rPr>
                <w:rFonts w:ascii="Times New Roman" w:hAnsi="Times New Roman"/>
              </w:rPr>
              <w:t>продължителност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акад. часа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747" w:rsidRPr="0059227B" w:rsidRDefault="00F15948">
            <w:pPr>
              <w:pStyle w:val="TableContents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</w:tbl>
    <w:p w:rsidR="00B80747" w:rsidRPr="0059227B" w:rsidRDefault="00B80747"/>
    <w:p w:rsidR="00B80747" w:rsidRPr="0059227B" w:rsidRDefault="00B80747"/>
    <w:tbl>
      <w:tblPr>
        <w:tblW w:w="8133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2408"/>
        <w:gridCol w:w="5725"/>
      </w:tblGrid>
      <w:tr w:rsidR="0059227B" w:rsidRPr="0059227B"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0747" w:rsidRPr="0059227B" w:rsidRDefault="00F1594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bg-BG" w:bidi="ar-SA"/>
              </w:rPr>
            </w:pPr>
            <w:r w:rsidRPr="0059227B">
              <w:rPr>
                <w:rFonts w:ascii="Times New Roman" w:eastAsia="Times New Roman" w:hAnsi="Times New Roman" w:cs="Times New Roman"/>
                <w:kern w:val="0"/>
                <w:lang w:eastAsia="bg-BG" w:bidi="ar-SA"/>
              </w:rPr>
              <w:t xml:space="preserve">Дата </w:t>
            </w:r>
          </w:p>
        </w:tc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 w:rsidR="00B80747" w:rsidRPr="0059227B" w:rsidRDefault="00F1594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bg-BG" w:bidi="ar-SA"/>
              </w:rPr>
            </w:pPr>
            <w:r w:rsidRPr="0059227B">
              <w:rPr>
                <w:rFonts w:ascii="Times New Roman" w:eastAsia="Times New Roman" w:hAnsi="Times New Roman" w:cs="Times New Roman"/>
                <w:kern w:val="0"/>
                <w:lang w:eastAsia="bg-BG" w:bidi="ar-SA"/>
              </w:rPr>
              <w:t xml:space="preserve">............................/ </w:t>
            </w:r>
            <w:r w:rsidRPr="0059227B">
              <w:rPr>
                <w:rFonts w:ascii="Times New Roman" w:eastAsia="Times New Roman" w:hAnsi="Times New Roman" w:cs="Times New Roman"/>
                <w:kern w:val="0"/>
                <w:lang w:eastAsia="bg-BG" w:bidi="ar-SA"/>
              </w:rPr>
              <w:t>............................/ ............................</w:t>
            </w:r>
          </w:p>
        </w:tc>
      </w:tr>
      <w:tr w:rsidR="0059227B" w:rsidRPr="0059227B">
        <w:tc>
          <w:tcPr>
            <w:tcW w:w="2408" w:type="dxa"/>
            <w:tcBorders>
              <w:left w:val="single" w:sz="8" w:space="0" w:color="000000"/>
              <w:bottom w:val="single" w:sz="8" w:space="0" w:color="000000"/>
            </w:tcBorders>
          </w:tcPr>
          <w:p w:rsidR="00B80747" w:rsidRPr="0059227B" w:rsidRDefault="00F1594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bg-BG" w:bidi="ar-SA"/>
              </w:rPr>
            </w:pPr>
            <w:r w:rsidRPr="0059227B">
              <w:rPr>
                <w:rFonts w:ascii="Times New Roman" w:eastAsia="Times New Roman" w:hAnsi="Times New Roman" w:cs="Times New Roman"/>
                <w:kern w:val="0"/>
                <w:lang w:eastAsia="bg-BG" w:bidi="ar-SA"/>
              </w:rPr>
              <w:t>Име и фамилия</w:t>
            </w:r>
          </w:p>
        </w:tc>
        <w:tc>
          <w:tcPr>
            <w:tcW w:w="5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 w:rsidR="00B80747" w:rsidRPr="0059227B" w:rsidRDefault="00F1594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bg-BG" w:bidi="ar-SA"/>
              </w:rPr>
            </w:pPr>
            <w:r w:rsidRPr="0059227B">
              <w:rPr>
                <w:rFonts w:ascii="Times New Roman" w:eastAsia="Times New Roman" w:hAnsi="Times New Roman" w:cs="Times New Roman"/>
                <w:kern w:val="0"/>
                <w:lang w:eastAsia="bg-BG" w:bidi="ar-SA"/>
              </w:rPr>
              <w:t>..........................................................................................</w:t>
            </w:r>
          </w:p>
        </w:tc>
      </w:tr>
      <w:tr w:rsidR="00B80747" w:rsidRPr="0059227B">
        <w:tc>
          <w:tcPr>
            <w:tcW w:w="2408" w:type="dxa"/>
            <w:tcBorders>
              <w:left w:val="single" w:sz="8" w:space="0" w:color="000000"/>
              <w:bottom w:val="single" w:sz="8" w:space="0" w:color="000000"/>
            </w:tcBorders>
          </w:tcPr>
          <w:p w:rsidR="00B80747" w:rsidRPr="0059227B" w:rsidRDefault="00F1594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bg-BG" w:bidi="ar-SA"/>
              </w:rPr>
            </w:pPr>
            <w:r w:rsidRPr="0059227B">
              <w:rPr>
                <w:rFonts w:ascii="Times New Roman" w:eastAsia="Times New Roman" w:hAnsi="Times New Roman" w:cs="Times New Roman"/>
                <w:kern w:val="0"/>
                <w:lang w:eastAsia="bg-BG" w:bidi="ar-SA"/>
              </w:rPr>
              <w:t xml:space="preserve">Подпис (и печат) </w:t>
            </w:r>
          </w:p>
        </w:tc>
        <w:tc>
          <w:tcPr>
            <w:tcW w:w="5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 w:rsidR="00B80747" w:rsidRPr="0059227B" w:rsidRDefault="00F1594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bg-BG" w:bidi="ar-SA"/>
              </w:rPr>
            </w:pPr>
            <w:r w:rsidRPr="0059227B">
              <w:rPr>
                <w:rFonts w:ascii="Times New Roman" w:eastAsia="Times New Roman" w:hAnsi="Times New Roman" w:cs="Times New Roman"/>
                <w:kern w:val="0"/>
                <w:lang w:eastAsia="bg-BG" w:bidi="ar-SA"/>
              </w:rPr>
              <w:t>........................................................................</w:t>
            </w:r>
            <w:r w:rsidRPr="0059227B">
              <w:rPr>
                <w:rFonts w:ascii="Times New Roman" w:eastAsia="Times New Roman" w:hAnsi="Times New Roman" w:cs="Times New Roman"/>
                <w:kern w:val="0"/>
                <w:lang w:eastAsia="bg-BG" w:bidi="ar-SA"/>
              </w:rPr>
              <w:t>...................</w:t>
            </w:r>
          </w:p>
        </w:tc>
      </w:tr>
      <w:bookmarkEnd w:id="0"/>
    </w:tbl>
    <w:p w:rsidR="00B80747" w:rsidRPr="0059227B" w:rsidRDefault="00B80747"/>
    <w:sectPr w:rsidR="00B80747" w:rsidRPr="0059227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48" w:rsidRDefault="00F15948">
      <w:pPr>
        <w:spacing w:line="240" w:lineRule="auto"/>
      </w:pPr>
      <w:r>
        <w:separator/>
      </w:r>
    </w:p>
  </w:endnote>
  <w:endnote w:type="continuationSeparator" w:id="0">
    <w:p w:rsidR="00F15948" w:rsidRDefault="00F1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Ek Mukta">
    <w:altName w:val="Times New Roman"/>
    <w:charset w:val="00"/>
    <w:family w:val="auto"/>
    <w:pitch w:val="default"/>
    <w:sig w:usb0="00000001" w:usb1="4000204B" w:usb2="00000000" w:usb3="00000000" w:csb0="20000093" w:csb1="00000000"/>
  </w:font>
  <w:font w:name="Liberation Serif;Times New Roma">
    <w:altName w:val="DejaVu Sans"/>
    <w:charset w:val="00"/>
    <w:family w:val="auto"/>
    <w:pitch w:val="default"/>
  </w:font>
  <w:font w:name="FZSongS-Extended;Times New Roma">
    <w:altName w:val="DejaVu Sans"/>
    <w:charset w:val="00"/>
    <w:family w:val="auto"/>
    <w:pitch w:val="default"/>
  </w:font>
  <w:font w:name="Ek Mukta;Times New Roman">
    <w:altName w:val="DejaVu Sans"/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48" w:rsidRDefault="00F15948">
      <w:pPr>
        <w:spacing w:line="240" w:lineRule="auto"/>
      </w:pPr>
      <w:r>
        <w:separator/>
      </w:r>
    </w:p>
  </w:footnote>
  <w:footnote w:type="continuationSeparator" w:id="0">
    <w:p w:rsidR="00F15948" w:rsidRDefault="00F159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E28B28"/>
    <w:multiLevelType w:val="multilevel"/>
    <w:tmpl w:val="EFE28B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C5"/>
    <w:rsid w:val="B7F6180D"/>
    <w:rsid w:val="DDDFFFEB"/>
    <w:rsid w:val="EC3DC456"/>
    <w:rsid w:val="FCFF7728"/>
    <w:rsid w:val="00257CA8"/>
    <w:rsid w:val="002D5098"/>
    <w:rsid w:val="0059227B"/>
    <w:rsid w:val="006B111F"/>
    <w:rsid w:val="008029C5"/>
    <w:rsid w:val="009E2F19"/>
    <w:rsid w:val="00B12BF6"/>
    <w:rsid w:val="00B80747"/>
    <w:rsid w:val="00F15948"/>
    <w:rsid w:val="37BE5342"/>
    <w:rsid w:val="7DF99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C3AF8-A8E4-4C0C-8FDC-796C0396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DejaVu Sans" w:hAnsi="Liberation Serif" w:cs="Ek Mukta"/>
      <w:kern w:val="2"/>
      <w:sz w:val="24"/>
      <w:szCs w:val="24"/>
      <w:lang w:eastAsia="zh-CN" w:bidi="hi-IN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FZSongS-Extended;Times New Roma" w:hAnsi="Liberation Serif;Times New Roma" w:cs="Ek Mukta;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;Times New Roma" w:eastAsia="FZSongS-Extended;Times New Roma" w:hAnsi="Liberation Serif;Times New Roma" w:cs="Ek Mukta;Times New Roman"/>
      <w:kern w:val="2"/>
      <w:sz w:val="24"/>
      <w:szCs w:val="24"/>
      <w:lang w:eastAsia="zh-CN" w:bidi="hi-IN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qFormat/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ListHeading">
    <w:name w:val="List Heading"/>
    <w:basedOn w:val="Standard"/>
    <w:next w:val="ListContents"/>
    <w:qFormat/>
  </w:style>
  <w:style w:type="paragraph" w:customStyle="1" w:styleId="ListContents">
    <w:name w:val="List Contents"/>
    <w:basedOn w:val="Standard"/>
    <w:qFormat/>
    <w:pPr>
      <w:ind w:left="567"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nikonaum</dc:creator>
  <cp:lastModifiedBy>Kamelia</cp:lastModifiedBy>
  <cp:revision>3</cp:revision>
  <dcterms:created xsi:type="dcterms:W3CDTF">2020-04-14T10:27:00Z</dcterms:created>
  <dcterms:modified xsi:type="dcterms:W3CDTF">2020-04-14T10:29:00Z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