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53" w:rsidRPr="00777D53" w:rsidRDefault="00777D5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77D53">
        <w:rPr>
          <w:rFonts w:ascii="Times New Roman" w:hAnsi="Times New Roman" w:cs="Times New Roman"/>
          <w:b/>
          <w:bCs/>
        </w:rPr>
        <w:t>ТЕХНИЧЕСКА СПЕЦИФИКАЦИЯ</w:t>
      </w:r>
    </w:p>
    <w:p w:rsidR="0087115B" w:rsidRPr="00777D53" w:rsidRDefault="0087115B">
      <w:pPr>
        <w:rPr>
          <w:rFonts w:ascii="Times New Roman" w:hAnsi="Times New Roman" w:cs="Times New Roman"/>
        </w:rPr>
      </w:pPr>
      <w:bookmarkStart w:id="0" w:name="_GoBack"/>
      <w:bookmarkEnd w:id="0"/>
    </w:p>
    <w:p w:rsidR="0087115B" w:rsidRPr="00777D53" w:rsidRDefault="00777D53">
      <w:pPr>
        <w:rPr>
          <w:rFonts w:ascii="Times New Roman" w:hAnsi="Times New Roman" w:cs="Times New Roman"/>
        </w:rPr>
      </w:pPr>
      <w:r w:rsidRPr="00777D53">
        <w:rPr>
          <w:rFonts w:ascii="Times New Roman" w:hAnsi="Times New Roman" w:cs="Times New Roman"/>
          <w:b/>
          <w:bCs/>
        </w:rPr>
        <w:t>Професионално устройство за сканиране A3+   - 1 брой</w:t>
      </w:r>
      <w:r w:rsidRPr="00777D53">
        <w:rPr>
          <w:rFonts w:ascii="Times New Roman" w:hAnsi="Times New Roman" w:cs="Times New Roman"/>
        </w:rPr>
        <w:t xml:space="preserve"> </w:t>
      </w:r>
    </w:p>
    <w:tbl>
      <w:tblPr>
        <w:tblW w:w="888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1544"/>
        <w:gridCol w:w="636"/>
        <w:gridCol w:w="1288"/>
        <w:gridCol w:w="708"/>
        <w:gridCol w:w="1217"/>
        <w:gridCol w:w="469"/>
        <w:gridCol w:w="2510"/>
      </w:tblGrid>
      <w:tr w:rsidR="0087115B"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Професионално устройство за сканиране A3+</w:t>
            </w:r>
          </w:p>
        </w:tc>
      </w:tr>
      <w:tr w:rsidR="0087115B">
        <w:tc>
          <w:tcPr>
            <w:tcW w:w="5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месеца</w:t>
            </w:r>
          </w:p>
        </w:tc>
      </w:tr>
      <w:tr w:rsidR="0087115B"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777D5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  <w:t>ПРОФЕСИОНАЛНО УСТРОЙСТВО ЗА СКАНИРАНЕ А3+</w:t>
            </w: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</w:p>
        </w:tc>
        <w:tc>
          <w:tcPr>
            <w:tcW w:w="61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B" w:rsidRDefault="0087115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  <w:t>СКАНИРАНЕ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 size A3+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390 x 480 mm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Native scanner resolution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 x 400 dpi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Pixel dimensions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color w:val="1D1D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1D1D25"/>
                <w:sz w:val="20"/>
                <w:szCs w:val="20"/>
              </w:rPr>
              <w:t>9.3 x 9.3 μm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 Depth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bit color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</w:pPr>
            <w:r>
              <w:t>16 bit grayscale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Output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bit color, 8 bit grayscale, bitonal, enhanced halftone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Speed Color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A3+ @ 150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0.8 s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A3+ @ 200 dpi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0.9 s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300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 s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400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1.7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File Formats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Multipage PDF (PDF/A) and TIFF, JPEG, JPEG 2000, PNM, PNG, BMP,</w:t>
            </w:r>
          </w:p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TIFF (Raw, G3, G4, LZW, JPEG), AutoCAD DWF, JBIG, DjVu,</w:t>
            </w:r>
          </w:p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DICOM, PCX, Postscript, EPS, Raw data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ICC Profiles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Embedded for sRGB, Adobe RGB and native. Individual profiling via web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based</w:t>
            </w:r>
          </w:p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Scan2ICC subscription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Camera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 pixels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Light Source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 LEDs, tested according to IEC 62471, no IR/UV emission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 Life Time (typ.)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50 000 h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Люлка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 образна люлка за книги с ъгъл на отваряне от 120 до 180</w:t>
            </w:r>
          </w:p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градуса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вграден 7-инчов Touchscreen монитор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19” Color Preview монитор, за преглед на сканираното</w:t>
            </w:r>
          </w:p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Портове: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 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Gigabit Ethernet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Периферия: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Педал за превключване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  <w:t>Вграден компютър</w:t>
            </w: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bit OS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CPU cores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GB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320GB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  <w:t>Автоматични софтуерна обработкa</w:t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Сканиране без сенки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премахване на следи от пръсти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автоматично изрязване и обръщане на изображението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 цветен баланс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интегрирани ICC профили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автоматичен баланс на бялото и черна стойност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Dimensions and weight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780 мм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 мм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580 мм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 scanner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кг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  <w:t>Ambient Conditions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Operating Temp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to 40 °C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 Humidity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to 80 % (non-condensing)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Noise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 dB</w:t>
            </w:r>
          </w:p>
        </w:tc>
      </w:tr>
      <w:tr w:rsidR="0087115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Default="0087115B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87115B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Standby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dB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Heading3"/>
              <w:keepNext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5B6973">
              <w:rPr>
                <w:rFonts w:ascii="Times New Roman" w:eastAsia="Liberation Serif" w:hAnsi="Times New Roman" w:cs="Times New Roman"/>
                <w:sz w:val="20"/>
                <w:szCs w:val="20"/>
                <w:lang w:val="bg"/>
              </w:rPr>
              <w:t xml:space="preserve">Инсталация и пускане в експлоатация </w:t>
            </w:r>
          </w:p>
          <w:p w:rsidR="0087115B" w:rsidRPr="005B6973" w:rsidRDefault="0087115B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eastAsianLayout w:id="6" w:vert="1" w:vertCompress="1"/>
              </w:rPr>
            </w:pP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Разопаковане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Проверка на окомплектовката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Проверка на физическото състояние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Определяне на място за монтаж съгласно изискванията на производителя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Включване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Тестово сканиране на обект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Настройка на софтуера 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Дефиниране на базов темплейт 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Тестово сканиране на обекти в различни режими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Запазване на сканираните резултати в различни формати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Свързване към локалната мрежа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973">
              <w:rPr>
                <w:rFonts w:ascii="Times New Roman" w:hAnsi="Times New Roman" w:cs="Times New Roman"/>
                <w:b/>
                <w:bCs/>
              </w:rPr>
              <w:t>ОБУЧЕНИЕ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Практическо обучение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Големина на групата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човека</w:t>
            </w:r>
          </w:p>
        </w:tc>
      </w:tr>
      <w:tr w:rsidR="005B6973" w:rsidRPr="005B6973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5B" w:rsidRPr="005B6973" w:rsidRDefault="0087115B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87115B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jc w:val="center"/>
              <w:rPr>
                <w:rFonts w:ascii="Times New Roman" w:hAnsi="Times New Roman"/>
              </w:rPr>
            </w:pPr>
            <w:r w:rsidRPr="005B6973">
              <w:rPr>
                <w:rFonts w:ascii="Times New Roman" w:hAnsi="Times New Roman"/>
              </w:rPr>
              <w:t>продължителност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15B" w:rsidRPr="005B6973" w:rsidRDefault="00777D53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6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акад. часа</w:t>
            </w:r>
          </w:p>
        </w:tc>
      </w:tr>
    </w:tbl>
    <w:p w:rsidR="0087115B" w:rsidRPr="005B6973" w:rsidRDefault="0087115B"/>
    <w:p w:rsidR="0087115B" w:rsidRPr="005B6973" w:rsidRDefault="0087115B"/>
    <w:p w:rsidR="0087115B" w:rsidRDefault="0087115B"/>
    <w:sectPr w:rsidR="0087115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Ek Mukta">
    <w:altName w:val="Times New Roman"/>
    <w:charset w:val="00"/>
    <w:family w:val="auto"/>
    <w:pitch w:val="default"/>
    <w:sig w:usb0="00000001" w:usb1="4000204B" w:usb2="00000000" w:usb3="00000000" w:csb0="20000093" w:csb1="00000000"/>
  </w:font>
  <w:font w:name="Liberation Serif;Times New Roma">
    <w:altName w:val="DejaVu Sans"/>
    <w:charset w:val="00"/>
    <w:family w:val="auto"/>
    <w:pitch w:val="default"/>
  </w:font>
  <w:font w:name="FZSongS-Extended;Times New Roma">
    <w:altName w:val="DejaVu Sans"/>
    <w:charset w:val="00"/>
    <w:family w:val="auto"/>
    <w:pitch w:val="default"/>
  </w:font>
  <w:font w:name="Ek Mukta;Times New Roman">
    <w:altName w:val="DejaVu Sans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EDB7DC"/>
    <w:multiLevelType w:val="multilevel"/>
    <w:tmpl w:val="F2EDB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87115B"/>
    <w:rsid w:val="A70B94D6"/>
    <w:rsid w:val="E1BB878D"/>
    <w:rsid w:val="E6ED9BC7"/>
    <w:rsid w:val="F8F7C463"/>
    <w:rsid w:val="005B6973"/>
    <w:rsid w:val="00637942"/>
    <w:rsid w:val="00777D53"/>
    <w:rsid w:val="008462F1"/>
    <w:rsid w:val="008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92F0-F5B2-4F53-A529-BD47B47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DejaVu Sans" w:hAnsi="Liberation Serif" w:cs="Ek Mukta"/>
      <w:kern w:val="2"/>
      <w:sz w:val="24"/>
      <w:szCs w:val="24"/>
      <w:lang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FZSongS-Extended;Times New Roma" w:hAnsi="Liberation Serif;Times New Roma" w:cs="Ek Mukta;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FZSongS-Extended;Times New Roma" w:hAnsi="Liberation Serif;Times New Roma" w:cs="Ek Mukta;Times New Roman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qFormat/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ListHeading">
    <w:name w:val="List Heading"/>
    <w:basedOn w:val="Standard"/>
    <w:next w:val="ListContents"/>
    <w:qFormat/>
  </w:style>
  <w:style w:type="paragraph" w:customStyle="1" w:styleId="ListContents">
    <w:name w:val="List Contents"/>
    <w:basedOn w:val="Standard"/>
    <w:qFormat/>
    <w:pPr>
      <w:ind w:left="567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nikonaum</dc:creator>
  <cp:lastModifiedBy>Kamelia</cp:lastModifiedBy>
  <cp:revision>49</cp:revision>
  <dcterms:created xsi:type="dcterms:W3CDTF">2020-03-30T11:39:00Z</dcterms:created>
  <dcterms:modified xsi:type="dcterms:W3CDTF">2020-04-07T10:06:00Z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