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ПРИЛОЖЕНИЕ 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ТЕХНИЧЕСКО ПРЕДЛОЖЕНИЕ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Професионално устройство за сканиране A3+   - 1 брой</w:t>
      </w:r>
      <w:r>
        <w:rPr>
          <w:rFonts w:cs="Times New Roman" w:ascii="Times New Roman" w:hAnsi="Times New Roman"/>
        </w:rPr>
        <w:t xml:space="preserve"> </w:t>
      </w:r>
    </w:p>
    <w:tbl>
      <w:tblPr>
        <w:tblW w:w="8975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13"/>
        <w:gridCol w:w="1544"/>
        <w:gridCol w:w="634"/>
        <w:gridCol w:w="1290"/>
        <w:gridCol w:w="708"/>
        <w:gridCol w:w="1217"/>
        <w:gridCol w:w="468"/>
        <w:gridCol w:w="1256"/>
        <w:gridCol w:w="1344"/>
      </w:tblGrid>
      <w:tr>
        <w:trPr/>
        <w:tc>
          <w:tcPr>
            <w:tcW w:w="2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Професионално устройство за сканиране A3+</w:t>
            </w:r>
          </w:p>
        </w:tc>
      </w:tr>
      <w:tr>
        <w:trPr/>
        <w:tc>
          <w:tcPr>
            <w:tcW w:w="5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Гаранционен срок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&gt;=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12 месеца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eastAsianLayout w:vert="true" w:vertCompress="true"/>
              </w:rPr>
              <w:t>ПРОФЕСИОНАЛНО УСТРОЙСТВО ЗА СКАНИРАНЕ А3+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Марка:</w:t>
            </w:r>
          </w:p>
        </w:tc>
        <w:tc>
          <w:tcPr>
            <w:tcW w:w="62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/попълва се от участника /</w:t>
            </w:r>
          </w:p>
        </w:tc>
      </w:tr>
      <w:tr>
        <w:trPr/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eastAsianLayout w:vert="true" w:vertCompress="true"/>
              </w:rPr>
            </w:r>
          </w:p>
        </w:tc>
        <w:tc>
          <w:tcPr>
            <w:tcW w:w="217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Модел:</w:t>
            </w:r>
          </w:p>
        </w:tc>
        <w:tc>
          <w:tcPr>
            <w:tcW w:w="628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/попълва се от участника /</w:t>
            </w:r>
          </w:p>
        </w:tc>
      </w:tr>
      <w:tr>
        <w:trPr/>
        <w:tc>
          <w:tcPr>
            <w:tcW w:w="51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eastAsianLayout w:vert="true" w:vertCompress="true"/>
              </w:rPr>
            </w:r>
          </w:p>
        </w:tc>
        <w:tc>
          <w:tcPr>
            <w:tcW w:w="217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URL от сайт на производителя:</w:t>
            </w:r>
          </w:p>
        </w:tc>
        <w:tc>
          <w:tcPr>
            <w:tcW w:w="628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/попълва се от участника 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eastAsianLayout w:vert="true" w:vertCompress="true"/>
              </w:rPr>
              <w:t>СКАНИРАНЕ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Document size A3+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390 x 480 mm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Native scanner resolution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400 x 400 dpi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Pixel dimensions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9.3 x 9.3 μm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Color Depth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 bit color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2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/>
              <w:t>16 bit grayscale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ListHeading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Scan Output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ListHeading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 bit color, 8 bit grayscale, bitonal, enhanced halftone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Scan Speed Color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DIN A3+ @ 150 dpi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0.8 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2" w:type="dxa"/>
            <w:gridSpan w:val="3"/>
            <w:vMerge w:val="continue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DIN A3+ @ 200 dpi</w:t>
              <w:tab/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0.9 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2" w:type="dxa"/>
            <w:gridSpan w:val="3"/>
            <w:vMerge w:val="continue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DIN A3+ @ 300 dpi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&lt;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1.3 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2" w:type="dxa"/>
            <w:gridSpan w:val="3"/>
            <w:vMerge w:val="continue"/>
            <w:tcBorders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DIN A3+ @ 400 dpi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&lt;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1.7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File Formats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Multipage PDF (PDF/A), JPEG, PNG, TIFF 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Camera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CCD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22500 pixels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Light Source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White LEDs, tested according to IEC 62471, no IR/UV emission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Lamp Life Time (typ.)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50 000 h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Люлка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V- образна люлка за книги с ъгъл на отваряне от 120 до 180</w:t>
            </w:r>
          </w:p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градуса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Монитор: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"/>
              </w:rPr>
              <w:t xml:space="preserve">Touchscreen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Color  монитор, за преглед на сканираното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"/>
              </w:rPr>
              <w:t xml:space="preserve"> и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зображение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"/>
              </w:rPr>
              <w:t xml:space="preserve"> и управление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"/>
              </w:rPr>
              <w:t>&gt;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val="en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"/>
              </w:rPr>
              <w:t>19”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Портове: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USB 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Gigabit Ethernet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Периферия: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Педал за превключване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eastAsianLayout w:vert="true" w:vertCompress="true"/>
              </w:rPr>
              <w:t>Вграден компютър</w:t>
            </w: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64 bit OS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Open Sourced kernel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CPU cores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8 GB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4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Storage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"/>
              </w:rPr>
              <w:t>S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"/>
              </w:rPr>
              <w:t>20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0GB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Heading3"/>
              <w:numPr>
                <w:ilvl w:val="2"/>
                <w:numId w:val="2"/>
              </w:numPr>
              <w:spacing w:before="140" w:after="120"/>
              <w:jc w:val="center"/>
              <w:rPr>
                <w:rFonts w:ascii="Times New Roman" w:hAnsi="Times New Roman" w:cs="Times New Roman"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eastAsianLayout w:vert="true" w:vertCompress="true"/>
              </w:rPr>
              <w:t>Автоматични софтуерна обработкa</w:t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Сканиране без сенки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премахване на следи от пръсти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автоматично изрязване и обръщане на изображението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цифров цветен баланс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интегрирани ICC профили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автоматичен баланс на бялото и черна стойност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1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Dimensions and weight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Height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8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"/>
              </w:rPr>
              <w:t>58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мм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17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Width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"/>
              </w:rPr>
              <w:t>5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0 мм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17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Depth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"/>
              </w:rPr>
              <w:t>63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8 мм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17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widowControl/>
              <w:suppressAutoHyphens w:val="true"/>
              <w:bidi w:val="0"/>
              <w:spacing w:lineRule="auto" w:line="259" w:before="0" w:after="160"/>
              <w:jc w:val="left"/>
              <w:textAlignment w:val="baselin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Weight scanner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uppressLineNumbers/>
              <w:spacing w:before="0" w:after="160"/>
              <w:rPr/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60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кг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Heading3"/>
              <w:numPr>
                <w:ilvl w:val="2"/>
                <w:numId w:val="2"/>
              </w:numPr>
              <w:spacing w:before="140" w:after="120"/>
              <w:jc w:val="center"/>
              <w:rPr>
                <w:rFonts w:ascii="Times New Roman" w:hAnsi="Times New Roman" w:cs="Times New Roman"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eastAsianLayout w:vert="true" w:vertCompress="true"/>
              </w:rPr>
              <w:t>Ambient Conditions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Operating Temp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to 40 °C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 Humidity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 to 80 % (non-condensing)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2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Noise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Scanning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42 dB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632" w:type="dxa"/>
            <w:gridSpan w:val="3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Standard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Standby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&lt;=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33 dB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Heading3"/>
              <w:keepNext w:val="false"/>
              <w:numPr>
                <w:ilvl w:val="2"/>
                <w:numId w:val="2"/>
              </w:numPr>
              <w:spacing w:before="140" w:after="120"/>
              <w:jc w:val="center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Times New Roman" w:ascii="Times New Roman" w:hAnsi="Times New Roman"/>
                <w:sz w:val="20"/>
                <w:szCs w:val="20"/>
                <w:lang w:val="bg"/>
              </w:rPr>
              <w:t xml:space="preserve">Инсталация и пускане в експлоатация </w:t>
            </w:r>
          </w:p>
          <w:p>
            <w:pPr>
              <w:pStyle w:val="Heading3"/>
              <w:numPr>
                <w:ilvl w:val="0"/>
                <w:numId w:val="0"/>
              </w:numPr>
              <w:snapToGrid w:val="false"/>
              <w:spacing w:before="140" w:after="12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eastAsianLayout w:vert="true" w:vertCompress="tru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eastAsianLayout w:vert="true" w:vertCompress="true"/>
              </w:rPr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Разопаковане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 окомплектовката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 физическото състояние на скенера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Определяне на място за монтаж съгласно изискванията на производителя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Включване на скенера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Тестово сканиране на обект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 на софтуера за сканиране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Дефиниране на базов темплейт за сканиране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Тестово сканиране на обекти в различни режими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Запазване на сканираните резултати в различни формати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Свързване към локалната мрежа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ДА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ОБУЧЕНИЕ</w:t>
            </w:r>
          </w:p>
        </w:tc>
        <w:tc>
          <w:tcPr>
            <w:tcW w:w="192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 обучение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Големина на групата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2 човека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>
        <w:trPr/>
        <w:tc>
          <w:tcPr>
            <w:tcW w:w="5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4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продължителност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&gt;=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4 акад. часа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TableContents"/>
              <w:spacing w:before="0" w:after="16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133" w:type="dxa"/>
        <w:jc w:val="left"/>
        <w:tblInd w:w="6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08"/>
        <w:gridCol w:w="5724"/>
      </w:tblGrid>
      <w:tr>
        <w:trPr/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uppressAutoHyphens w:val="false"/>
              <w:spacing w:before="0" w:after="160"/>
              <w:jc w:val="both"/>
              <w:rPr>
                <w:rFonts w:ascii="Times New Roman" w:hAnsi="Times New Roman"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bg-BG" w:bidi="ar-SA"/>
              </w:rPr>
              <w:t xml:space="preserve">Дата 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uppressAutoHyphens w:val="false"/>
              <w:spacing w:before="0" w:after="160"/>
              <w:jc w:val="both"/>
              <w:rPr>
                <w:rFonts w:ascii="Times New Roman" w:hAnsi="Times New Roman"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bg-BG" w:bidi="ar-SA"/>
              </w:rPr>
              <w:t>............................/ ............................/ ............................</w:t>
            </w:r>
          </w:p>
        </w:tc>
      </w:tr>
      <w:tr>
        <w:trPr/>
        <w:tc>
          <w:tcPr>
            <w:tcW w:w="24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uppressAutoHyphens w:val="false"/>
              <w:spacing w:before="0" w:after="160"/>
              <w:jc w:val="both"/>
              <w:rPr>
                <w:rFonts w:ascii="Times New Roman" w:hAnsi="Times New Roman"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bg-BG" w:bidi="ar-SA"/>
              </w:rPr>
              <w:t>Име и фамилия</w:t>
            </w:r>
          </w:p>
        </w:tc>
        <w:tc>
          <w:tcPr>
            <w:tcW w:w="5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uppressAutoHyphens w:val="false"/>
              <w:spacing w:before="0" w:after="160"/>
              <w:jc w:val="both"/>
              <w:rPr>
                <w:rFonts w:ascii="Times New Roman" w:hAnsi="Times New Roman"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bg-BG" w:bidi="ar-SA"/>
              </w:rPr>
              <w:t>..........................................................................................</w:t>
            </w:r>
          </w:p>
        </w:tc>
      </w:tr>
      <w:tr>
        <w:trPr/>
        <w:tc>
          <w:tcPr>
            <w:tcW w:w="24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uppressAutoHyphens w:val="false"/>
              <w:spacing w:before="0" w:after="160"/>
              <w:jc w:val="both"/>
              <w:rPr>
                <w:rFonts w:ascii="Times New Roman" w:hAnsi="Times New Roman"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bg-BG" w:bidi="ar-SA"/>
              </w:rPr>
              <w:t xml:space="preserve">Подпис (и печат) </w:t>
            </w:r>
          </w:p>
        </w:tc>
        <w:tc>
          <w:tcPr>
            <w:tcW w:w="5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uppressAutoHyphens w:val="false"/>
              <w:spacing w:before="0" w:after="160"/>
              <w:jc w:val="both"/>
              <w:rPr>
                <w:rFonts w:ascii="Times New Roman" w:hAnsi="Times New Roman"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bg-BG" w:bidi="ar-SA"/>
              </w:rPr>
              <w:t>...........................................................................................</w:t>
            </w:r>
            <w:bookmarkStart w:id="0" w:name="_GoBack"/>
            <w:bookmarkEnd w:id="0"/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bg-BG" w:eastAsia="bg-BG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DejaVu Sans" w:cs="Ek Mukta"/>
      <w:color w:val="auto"/>
      <w:kern w:val="2"/>
      <w:sz w:val="24"/>
      <w:szCs w:val="24"/>
      <w:lang w:val="bg-BG" w:eastAsia="zh-CN" w:bidi="hi-IN"/>
    </w:rPr>
  </w:style>
  <w:style w:type="paragraph" w:styleId="Heading3">
    <w:name w:val="Heading 3"/>
    <w:basedOn w:val="Heading"/>
    <w:next w:val="Textbody1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" w:hAnsi="Liberation Serif;Times New Roma" w:eastAsia="FZSongS-Extended;Times New Roma" w:cs="Ek Mukta;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qFormat/>
    <w:pPr>
      <w:spacing w:lineRule="auto" w:line="276" w:before="0" w:after="140"/>
    </w:pPr>
    <w:rPr/>
  </w:style>
  <w:style w:type="paragraph" w:styleId="List">
    <w:name w:val="List"/>
    <w:basedOn w:val="TextBody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Ek Mukta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Liberation Serif;Times New Roma" w:hAnsi="Liberation Serif;Times New Roma" w:eastAsia="FZSongS-Extended;Times New Roma" w:cs="Ek Mukta;Times New Roman"/>
      <w:color w:val="auto"/>
      <w:kern w:val="2"/>
      <w:sz w:val="24"/>
      <w:szCs w:val="24"/>
      <w:lang w:val="bg-BG" w:eastAsia="zh-CN" w:bidi="hi-IN"/>
    </w:rPr>
  </w:style>
  <w:style w:type="paragraph" w:styleId="Caption1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ListHeading" w:customStyle="1">
    <w:name w:val="List Heading"/>
    <w:basedOn w:val="Standard"/>
    <w:next w:val="ListContents"/>
    <w:qFormat/>
    <w:pPr/>
    <w:rPr/>
  </w:style>
  <w:style w:type="paragraph" w:styleId="ListContents" w:customStyle="1">
    <w:name w:val="List Contents"/>
    <w:basedOn w:val="Standard"/>
    <w:qFormat/>
    <w:pPr>
      <w:ind w:left="567" w:hanging="0"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LibreOffice/6.4.3.2$Linux_X86_64 LibreOffice_project/40$Build-2</Application>
  <Pages>4</Pages>
  <Words>490</Words>
  <Characters>2892</Characters>
  <CharactersWithSpaces>3141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2020-04-14T10:27:00Z</dcterms:created>
  <dc:creator>nikonaum</dc:creator>
  <dc:description/>
  <dc:language>bg-BG</dc:language>
  <cp:lastModifiedBy/>
  <dcterms:modified xsi:type="dcterms:W3CDTF">2020-04-29T09:14:40Z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1033-11.1.0.9126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