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87A" w:rsidRPr="00937DB1" w:rsidRDefault="00A2087A" w:rsidP="00A208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u w:val="single"/>
          <w:lang w:eastAsia="en-GB"/>
        </w:rPr>
      </w:pPr>
    </w:p>
    <w:p w:rsidR="00A2087A" w:rsidRPr="00937DB1" w:rsidRDefault="00A2087A" w:rsidP="00A2087A">
      <w:pPr>
        <w:suppressAutoHyphens/>
        <w:autoSpaceDN w:val="0"/>
        <w:spacing w:after="0" w:line="240" w:lineRule="auto"/>
        <w:ind w:left="1416" w:hanging="1416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937DB1">
        <w:rPr>
          <w:rFonts w:ascii="Times New Roman" w:eastAsia="Times New Roman" w:hAnsi="Times New Roman"/>
          <w:b/>
          <w:sz w:val="24"/>
          <w:szCs w:val="24"/>
          <w:lang w:eastAsia="en-GB"/>
        </w:rPr>
        <w:t>ЦЕНОВО ПРЕДЛОЖЕНИЕ</w:t>
      </w:r>
      <w:r w:rsidR="0087655A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№3</w:t>
      </w:r>
    </w:p>
    <w:p w:rsidR="00A2087A" w:rsidRPr="00937DB1" w:rsidRDefault="00A2087A" w:rsidP="00A2087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pl-PL"/>
        </w:rPr>
      </w:pPr>
      <w:r w:rsidRPr="00937DB1">
        <w:rPr>
          <w:rFonts w:ascii="Times New Roman" w:eastAsia="Times New Roman" w:hAnsi="Times New Roman"/>
          <w:b/>
          <w:lang w:eastAsia="en-GB"/>
        </w:rPr>
        <w:t xml:space="preserve">за участие в </w:t>
      </w:r>
      <w:r w:rsidRPr="00937DB1">
        <w:rPr>
          <w:rFonts w:ascii="Times New Roman" w:eastAsia="Times New Roman" w:hAnsi="Times New Roman"/>
          <w:b/>
          <w:sz w:val="24"/>
          <w:szCs w:val="24"/>
        </w:rPr>
        <w:t xml:space="preserve">събиране на оферти с обява </w:t>
      </w:r>
      <w:r w:rsidRPr="00937DB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937DB1">
        <w:rPr>
          <w:rFonts w:ascii="Times New Roman" w:eastAsia="Times New Roman" w:hAnsi="Times New Roman"/>
          <w:b/>
          <w:sz w:val="24"/>
          <w:szCs w:val="24"/>
          <w:lang w:val="ru-RU" w:eastAsia="pl-PL"/>
        </w:rPr>
        <w:t xml:space="preserve">за </w:t>
      </w:r>
      <w:proofErr w:type="spellStart"/>
      <w:r w:rsidRPr="00937DB1">
        <w:rPr>
          <w:rFonts w:ascii="Times New Roman" w:eastAsia="Times New Roman" w:hAnsi="Times New Roman"/>
          <w:b/>
          <w:sz w:val="24"/>
          <w:szCs w:val="24"/>
          <w:lang w:val="ru-RU" w:eastAsia="pl-PL"/>
        </w:rPr>
        <w:t>възлагане</w:t>
      </w:r>
      <w:proofErr w:type="spellEnd"/>
      <w:r w:rsidRPr="00937DB1">
        <w:rPr>
          <w:rFonts w:ascii="Times New Roman" w:eastAsia="Times New Roman" w:hAnsi="Times New Roman"/>
          <w:b/>
          <w:sz w:val="24"/>
          <w:szCs w:val="24"/>
          <w:lang w:val="ru-RU" w:eastAsia="pl-PL"/>
        </w:rPr>
        <w:t xml:space="preserve"> на </w:t>
      </w:r>
      <w:proofErr w:type="spellStart"/>
      <w:r w:rsidRPr="00937DB1">
        <w:rPr>
          <w:rFonts w:ascii="Times New Roman" w:eastAsia="Times New Roman" w:hAnsi="Times New Roman"/>
          <w:b/>
          <w:sz w:val="24"/>
          <w:szCs w:val="24"/>
          <w:lang w:val="ru-RU" w:eastAsia="pl-PL"/>
        </w:rPr>
        <w:t>обществена</w:t>
      </w:r>
      <w:proofErr w:type="spellEnd"/>
      <w:r w:rsidRPr="00937DB1">
        <w:rPr>
          <w:rFonts w:ascii="Times New Roman" w:eastAsia="Times New Roman" w:hAnsi="Times New Roman"/>
          <w:b/>
          <w:sz w:val="24"/>
          <w:szCs w:val="24"/>
          <w:lang w:val="ru-RU" w:eastAsia="pl-PL"/>
        </w:rPr>
        <w:t xml:space="preserve"> </w:t>
      </w:r>
      <w:proofErr w:type="spellStart"/>
      <w:r w:rsidRPr="00937DB1">
        <w:rPr>
          <w:rFonts w:ascii="Times New Roman" w:eastAsia="Times New Roman" w:hAnsi="Times New Roman"/>
          <w:b/>
          <w:sz w:val="24"/>
          <w:szCs w:val="24"/>
          <w:lang w:val="ru-RU" w:eastAsia="pl-PL"/>
        </w:rPr>
        <w:t>поръчка</w:t>
      </w:r>
      <w:proofErr w:type="spellEnd"/>
      <w:r w:rsidRPr="00937DB1">
        <w:rPr>
          <w:rFonts w:ascii="Times New Roman" w:eastAsia="Times New Roman" w:hAnsi="Times New Roman"/>
          <w:b/>
          <w:sz w:val="24"/>
          <w:szCs w:val="24"/>
          <w:lang w:val="ru-RU" w:eastAsia="pl-PL"/>
        </w:rPr>
        <w:t xml:space="preserve"> </w:t>
      </w:r>
    </w:p>
    <w:p w:rsidR="00A2087A" w:rsidRPr="00937DB1" w:rsidRDefault="00A2087A" w:rsidP="00A2087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t>по</w:t>
      </w:r>
    </w:p>
    <w:p w:rsidR="00A2087A" w:rsidRPr="00A13113" w:rsidRDefault="00A2087A" w:rsidP="00A13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7677C">
        <w:rPr>
          <w:rFonts w:ascii="Times New Roman" w:hAnsi="Times New Roman"/>
          <w:b/>
          <w:sz w:val="24"/>
          <w:szCs w:val="24"/>
          <w:u w:val="single"/>
          <w:lang w:eastAsia="bg-BG"/>
        </w:rPr>
        <w:t>Обособена позиция № 3</w:t>
      </w:r>
      <w:r w:rsidR="00A13113">
        <w:rPr>
          <w:rFonts w:ascii="Times New Roman" w:hAnsi="Times New Roman"/>
          <w:b/>
          <w:sz w:val="24"/>
          <w:szCs w:val="24"/>
          <w:lang w:eastAsia="bg-BG"/>
        </w:rPr>
        <w:t xml:space="preserve"> - </w:t>
      </w:r>
      <w:r w:rsidRPr="00E7677C">
        <w:rPr>
          <w:rFonts w:ascii="Times New Roman" w:hAnsi="Times New Roman"/>
          <w:b/>
          <w:sz w:val="24"/>
          <w:szCs w:val="24"/>
          <w:lang w:eastAsia="bg-BG"/>
        </w:rPr>
        <w:t xml:space="preserve"> Изработване на плакат по  </w:t>
      </w:r>
      <w:r w:rsidRPr="00E7677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проект: </w:t>
      </w:r>
      <w:r w:rsidRPr="00E7677C">
        <w:rPr>
          <w:rFonts w:ascii="Times New Roman" w:eastAsia="Times New Roman" w:hAnsi="Times New Roman"/>
          <w:b/>
          <w:snapToGrid w:val="0"/>
          <w:sz w:val="24"/>
          <w:szCs w:val="24"/>
          <w:lang w:val="en-US" w:eastAsia="bg-BG"/>
        </w:rPr>
        <w:t xml:space="preserve">"Cross border Action Plan for the Development and Operation of an </w:t>
      </w:r>
      <w:proofErr w:type="spellStart"/>
      <w:r w:rsidRPr="00E7677C">
        <w:rPr>
          <w:rFonts w:ascii="Times New Roman" w:eastAsia="Times New Roman" w:hAnsi="Times New Roman"/>
          <w:b/>
          <w:snapToGrid w:val="0"/>
          <w:sz w:val="24"/>
          <w:szCs w:val="24"/>
          <w:lang w:val="en-US" w:eastAsia="bg-BG"/>
        </w:rPr>
        <w:t>Еxecutive</w:t>
      </w:r>
      <w:proofErr w:type="spellEnd"/>
      <w:r w:rsidRPr="00E7677C">
        <w:rPr>
          <w:rFonts w:ascii="Times New Roman" w:eastAsia="Times New Roman" w:hAnsi="Times New Roman"/>
          <w:b/>
          <w:snapToGrid w:val="0"/>
          <w:sz w:val="24"/>
          <w:szCs w:val="24"/>
          <w:lang w:val="en-US" w:eastAsia="bg-BG"/>
        </w:rPr>
        <w:t xml:space="preserve"> Mechanism for the Support and Promotion of Social Entrepreneurship in the context of the Social Economy and Social Innovation"</w:t>
      </w:r>
      <w:r w:rsidRPr="00E7677C">
        <w:rPr>
          <w:rFonts w:ascii="Times New Roman" w:eastAsia="Times New Roman" w:hAnsi="Times New Roman"/>
          <w:b/>
          <w:snapToGrid w:val="0"/>
          <w:sz w:val="24"/>
          <w:szCs w:val="24"/>
          <w:lang w:eastAsia="bg-BG"/>
        </w:rPr>
        <w:t xml:space="preserve">  по програма </w:t>
      </w:r>
      <w:r w:rsidRPr="00E7677C">
        <w:rPr>
          <w:rFonts w:ascii="Times New Roman" w:eastAsia="Times New Roman" w:hAnsi="Times New Roman"/>
          <w:b/>
          <w:snapToGrid w:val="0"/>
          <w:sz w:val="24"/>
          <w:szCs w:val="24"/>
          <w:lang w:val="en-US" w:eastAsia="bg-BG"/>
        </w:rPr>
        <w:t>INTERREG GREECE – BULGARIA 2014-2020</w:t>
      </w:r>
      <w:r w:rsidR="00A13113">
        <w:rPr>
          <w:rFonts w:ascii="Times New Roman" w:eastAsia="Times New Roman" w:hAnsi="Times New Roman"/>
          <w:b/>
          <w:snapToGrid w:val="0"/>
          <w:sz w:val="24"/>
          <w:szCs w:val="24"/>
          <w:lang w:eastAsia="bg-BG"/>
        </w:rPr>
        <w:t>“</w:t>
      </w:r>
      <w:bookmarkStart w:id="0" w:name="_GoBack"/>
      <w:bookmarkEnd w:id="0"/>
    </w:p>
    <w:p w:rsidR="00A2087A" w:rsidRPr="00937DB1" w:rsidRDefault="00A2087A" w:rsidP="00A208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1124C9" w:rsidRPr="00E51E3C" w:rsidRDefault="001124C9" w:rsidP="001124C9">
      <w:pPr>
        <w:jc w:val="center"/>
        <w:rPr>
          <w:rFonts w:ascii="Times New Roman" w:hAnsi="Times New Roman"/>
          <w:sz w:val="24"/>
          <w:szCs w:val="24"/>
          <w:lang w:eastAsia="en-GB"/>
        </w:rPr>
      </w:pPr>
    </w:p>
    <w:p w:rsidR="001124C9" w:rsidRPr="00E51E3C" w:rsidRDefault="001124C9" w:rsidP="001124C9">
      <w:pPr>
        <w:ind w:firstLine="720"/>
        <w:jc w:val="both"/>
        <w:rPr>
          <w:rFonts w:ascii="Times New Roman" w:hAnsi="Times New Roman"/>
          <w:sz w:val="24"/>
          <w:szCs w:val="24"/>
          <w:lang w:eastAsia="en-GB"/>
        </w:rPr>
      </w:pPr>
      <w:r w:rsidRPr="00E51E3C">
        <w:rPr>
          <w:rFonts w:ascii="Times New Roman" w:hAnsi="Times New Roman"/>
          <w:b/>
          <w:sz w:val="24"/>
          <w:szCs w:val="24"/>
          <w:lang w:val="ru-RU" w:eastAsia="en-GB"/>
        </w:rPr>
        <w:t>ДО:</w:t>
      </w:r>
      <w:r w:rsidRPr="00E51E3C">
        <w:rPr>
          <w:rFonts w:ascii="Times New Roman" w:hAnsi="Times New Roman"/>
          <w:sz w:val="24"/>
          <w:szCs w:val="24"/>
          <w:lang w:val="ru-RU" w:eastAsia="en-GB"/>
        </w:rPr>
        <w:tab/>
      </w:r>
      <w:r w:rsidRPr="00E51E3C">
        <w:rPr>
          <w:rFonts w:ascii="Times New Roman" w:hAnsi="Times New Roman"/>
          <w:sz w:val="24"/>
          <w:szCs w:val="24"/>
          <w:lang w:eastAsia="en-GB"/>
        </w:rPr>
        <w:t xml:space="preserve"> ЮЗУ “НЕОФИТ РИЛСКИ”</w:t>
      </w:r>
    </w:p>
    <w:p w:rsidR="001124C9" w:rsidRPr="00E51E3C" w:rsidRDefault="001124C9" w:rsidP="001124C9">
      <w:pPr>
        <w:jc w:val="both"/>
        <w:rPr>
          <w:rFonts w:ascii="Times New Roman" w:hAnsi="Times New Roman"/>
          <w:sz w:val="24"/>
          <w:szCs w:val="24"/>
          <w:lang w:eastAsia="en-GB"/>
        </w:rPr>
      </w:pPr>
      <w:r w:rsidRPr="00E51E3C">
        <w:rPr>
          <w:rFonts w:ascii="Times New Roman" w:hAnsi="Times New Roman"/>
          <w:sz w:val="24"/>
          <w:szCs w:val="24"/>
          <w:lang w:eastAsia="en-GB"/>
        </w:rPr>
        <w:tab/>
      </w:r>
      <w:r w:rsidRPr="00E51E3C">
        <w:rPr>
          <w:rFonts w:ascii="Times New Roman" w:hAnsi="Times New Roman"/>
          <w:sz w:val="24"/>
          <w:szCs w:val="24"/>
          <w:lang w:eastAsia="en-GB"/>
        </w:rPr>
        <w:tab/>
        <w:t>Ул. Иван Михайлов - 66</w:t>
      </w:r>
    </w:p>
    <w:p w:rsidR="001124C9" w:rsidRPr="00E51E3C" w:rsidRDefault="001124C9" w:rsidP="001124C9">
      <w:pPr>
        <w:jc w:val="both"/>
        <w:rPr>
          <w:rFonts w:ascii="Times New Roman" w:hAnsi="Times New Roman"/>
          <w:sz w:val="24"/>
          <w:szCs w:val="24"/>
          <w:lang w:eastAsia="en-GB"/>
        </w:rPr>
      </w:pPr>
      <w:r w:rsidRPr="00E51E3C">
        <w:rPr>
          <w:rFonts w:ascii="Times New Roman" w:hAnsi="Times New Roman"/>
          <w:sz w:val="24"/>
          <w:szCs w:val="24"/>
          <w:lang w:eastAsia="en-GB"/>
        </w:rPr>
        <w:tab/>
      </w:r>
      <w:r w:rsidRPr="00E51E3C">
        <w:rPr>
          <w:rFonts w:ascii="Times New Roman" w:hAnsi="Times New Roman"/>
          <w:sz w:val="24"/>
          <w:szCs w:val="24"/>
          <w:lang w:eastAsia="en-GB"/>
        </w:rPr>
        <w:tab/>
        <w:t>гр. Благоевград 2700</w:t>
      </w:r>
    </w:p>
    <w:p w:rsidR="001124C9" w:rsidRPr="00E51E3C" w:rsidRDefault="001124C9" w:rsidP="001124C9">
      <w:pPr>
        <w:jc w:val="both"/>
        <w:rPr>
          <w:rFonts w:ascii="Times New Roman" w:hAnsi="Times New Roman"/>
          <w:sz w:val="24"/>
          <w:szCs w:val="24"/>
          <w:lang w:eastAsia="en-GB"/>
        </w:rPr>
      </w:pPr>
      <w:r w:rsidRPr="00E51E3C">
        <w:rPr>
          <w:rFonts w:ascii="Times New Roman" w:hAnsi="Times New Roman"/>
          <w:sz w:val="24"/>
          <w:szCs w:val="24"/>
          <w:lang w:eastAsia="en-GB"/>
        </w:rPr>
        <w:tab/>
      </w:r>
    </w:p>
    <w:p w:rsidR="001124C9" w:rsidRPr="00E51E3C" w:rsidRDefault="001124C9" w:rsidP="001124C9">
      <w:pPr>
        <w:ind w:firstLine="708"/>
        <w:jc w:val="both"/>
        <w:rPr>
          <w:rFonts w:ascii="Times New Roman" w:hAnsi="Times New Roman"/>
          <w:sz w:val="24"/>
          <w:szCs w:val="24"/>
          <w:lang w:eastAsia="en-GB"/>
        </w:rPr>
      </w:pPr>
      <w:r w:rsidRPr="00E51E3C">
        <w:rPr>
          <w:rFonts w:ascii="Times New Roman" w:hAnsi="Times New Roman"/>
          <w:b/>
          <w:sz w:val="24"/>
          <w:szCs w:val="24"/>
          <w:lang w:eastAsia="en-GB"/>
        </w:rPr>
        <w:t>ОТ:</w:t>
      </w:r>
      <w:r w:rsidRPr="00E51E3C">
        <w:rPr>
          <w:rFonts w:ascii="Times New Roman" w:hAnsi="Times New Roman"/>
          <w:sz w:val="24"/>
          <w:szCs w:val="24"/>
          <w:lang w:eastAsia="en-GB"/>
        </w:rPr>
        <w:tab/>
        <w:t>...……………………………………………………….</w:t>
      </w:r>
    </w:p>
    <w:p w:rsidR="001124C9" w:rsidRPr="00E51E3C" w:rsidRDefault="001124C9" w:rsidP="001124C9">
      <w:pPr>
        <w:jc w:val="both"/>
        <w:rPr>
          <w:rFonts w:ascii="Times New Roman" w:hAnsi="Times New Roman"/>
          <w:sz w:val="24"/>
          <w:szCs w:val="24"/>
          <w:lang w:eastAsia="en-GB"/>
        </w:rPr>
      </w:pPr>
      <w:r w:rsidRPr="00E51E3C">
        <w:rPr>
          <w:rFonts w:ascii="Times New Roman" w:hAnsi="Times New Roman"/>
          <w:sz w:val="24"/>
          <w:szCs w:val="24"/>
          <w:lang w:eastAsia="en-GB"/>
        </w:rPr>
        <w:tab/>
      </w:r>
      <w:r w:rsidRPr="00E51E3C">
        <w:rPr>
          <w:rFonts w:ascii="Times New Roman" w:hAnsi="Times New Roman"/>
          <w:sz w:val="24"/>
          <w:szCs w:val="24"/>
          <w:lang w:eastAsia="en-GB"/>
        </w:rPr>
        <w:tab/>
        <w:t>(наименование на  участника)</w:t>
      </w:r>
    </w:p>
    <w:p w:rsidR="001124C9" w:rsidRDefault="001124C9" w:rsidP="001124C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Cs w:val="20"/>
          <w:lang w:eastAsia="en-GB"/>
        </w:rPr>
      </w:pPr>
    </w:p>
    <w:p w:rsidR="001124C9" w:rsidRPr="00937DB1" w:rsidRDefault="001124C9" w:rsidP="001124C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Cs w:val="20"/>
          <w:lang w:eastAsia="en-GB"/>
        </w:rPr>
      </w:pPr>
    </w:p>
    <w:p w:rsidR="001124C9" w:rsidRPr="00DF2FC1" w:rsidRDefault="001124C9" w:rsidP="001124C9">
      <w:pPr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937DB1">
        <w:rPr>
          <w:rFonts w:ascii="Times New Roman" w:eastAsia="Times New Roman" w:hAnsi="Times New Roman"/>
          <w:b/>
          <w:sz w:val="20"/>
          <w:szCs w:val="20"/>
          <w:lang w:eastAsia="en-GB"/>
        </w:rPr>
        <w:tab/>
      </w:r>
      <w:r w:rsidRPr="00DF2FC1">
        <w:rPr>
          <w:rFonts w:ascii="Times New Roman" w:hAnsi="Times New Roman"/>
          <w:b/>
          <w:sz w:val="24"/>
          <w:szCs w:val="24"/>
          <w:lang w:val="ru-RU" w:eastAsia="en-GB"/>
        </w:rPr>
        <w:t>УВАЖАЕМИ ГОСПОЖИ И ГОСПОДА</w:t>
      </w:r>
      <w:r w:rsidRPr="00DF2FC1">
        <w:rPr>
          <w:rFonts w:ascii="Times New Roman" w:hAnsi="Times New Roman"/>
          <w:sz w:val="24"/>
          <w:szCs w:val="24"/>
          <w:lang w:val="ru-RU" w:eastAsia="en-GB"/>
        </w:rPr>
        <w:t>,</w:t>
      </w:r>
    </w:p>
    <w:p w:rsidR="001124C9" w:rsidRDefault="001124C9" w:rsidP="001124C9">
      <w:pPr>
        <w:jc w:val="both"/>
        <w:rPr>
          <w:rFonts w:ascii="Times New Roman" w:hAnsi="Times New Roman"/>
          <w:sz w:val="24"/>
          <w:szCs w:val="24"/>
        </w:rPr>
      </w:pPr>
      <w:r w:rsidRPr="00DF2FC1">
        <w:rPr>
          <w:rFonts w:ascii="Times New Roman" w:hAnsi="Times New Roman"/>
          <w:b/>
          <w:sz w:val="24"/>
          <w:szCs w:val="24"/>
          <w:lang w:eastAsia="en-GB"/>
        </w:rPr>
        <w:tab/>
      </w:r>
      <w:proofErr w:type="spellStart"/>
      <w:r w:rsidRPr="00DF2FC1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DF2F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F2FC1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DF2F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2FC1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DF2FC1">
        <w:rPr>
          <w:rFonts w:ascii="Times New Roman" w:hAnsi="Times New Roman"/>
          <w:sz w:val="24"/>
          <w:szCs w:val="24"/>
          <w:lang w:val="ru-RU"/>
        </w:rPr>
        <w:t>обявата</w:t>
      </w:r>
      <w:proofErr w:type="spellEnd"/>
      <w:r w:rsidRPr="00DF2FC1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DF2FC1">
        <w:rPr>
          <w:rFonts w:ascii="Times New Roman" w:hAnsi="Times New Roman"/>
          <w:sz w:val="24"/>
          <w:szCs w:val="24"/>
          <w:lang w:val="ru-RU"/>
        </w:rPr>
        <w:t>възлагане</w:t>
      </w:r>
      <w:proofErr w:type="spellEnd"/>
      <w:r w:rsidRPr="00DF2FC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F2FC1">
        <w:rPr>
          <w:rFonts w:ascii="Times New Roman" w:hAnsi="Times New Roman"/>
          <w:sz w:val="24"/>
          <w:szCs w:val="24"/>
          <w:lang w:val="ru-RU"/>
        </w:rPr>
        <w:t>горепосочената</w:t>
      </w:r>
      <w:proofErr w:type="spellEnd"/>
      <w:r w:rsidRPr="00DF2F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F2FC1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DF2F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F2FC1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DF2FC1">
        <w:rPr>
          <w:rFonts w:ascii="Times New Roman" w:hAnsi="Times New Roman"/>
          <w:sz w:val="24"/>
          <w:szCs w:val="24"/>
          <w:lang w:val="ru-RU"/>
        </w:rPr>
        <w:t xml:space="preserve"> Ви </w:t>
      </w:r>
      <w:proofErr w:type="spellStart"/>
      <w:r w:rsidRPr="00DF2FC1">
        <w:rPr>
          <w:rFonts w:ascii="Times New Roman" w:hAnsi="Times New Roman"/>
          <w:sz w:val="24"/>
          <w:szCs w:val="24"/>
          <w:lang w:val="ru-RU"/>
        </w:rPr>
        <w:t>представяме</w:t>
      </w:r>
      <w:proofErr w:type="spellEnd"/>
      <w:r w:rsidRPr="00DF2F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F2FC1">
        <w:rPr>
          <w:rFonts w:ascii="Times New Roman" w:hAnsi="Times New Roman"/>
          <w:sz w:val="24"/>
          <w:szCs w:val="24"/>
          <w:lang w:val="ru-RU"/>
        </w:rPr>
        <w:t>нашето</w:t>
      </w:r>
      <w:proofErr w:type="spellEnd"/>
      <w:r w:rsidRPr="00DF2F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F2FC1">
        <w:rPr>
          <w:rFonts w:ascii="Times New Roman" w:hAnsi="Times New Roman"/>
          <w:sz w:val="24"/>
          <w:szCs w:val="24"/>
          <w:lang w:val="ru-RU"/>
        </w:rPr>
        <w:t>ценово</w:t>
      </w:r>
      <w:proofErr w:type="spellEnd"/>
      <w:r w:rsidRPr="00DF2FC1">
        <w:rPr>
          <w:rFonts w:ascii="Times New Roman" w:hAnsi="Times New Roman"/>
          <w:sz w:val="24"/>
          <w:szCs w:val="24"/>
          <w:lang w:val="ru-RU"/>
        </w:rPr>
        <w:t xml:space="preserve"> предложение</w:t>
      </w:r>
      <w:r w:rsidRPr="00DF2FC1">
        <w:rPr>
          <w:rFonts w:ascii="Times New Roman" w:hAnsi="Times New Roman"/>
          <w:sz w:val="24"/>
          <w:szCs w:val="24"/>
        </w:rPr>
        <w:t>, изготвено съгласно документацията за участие.</w:t>
      </w:r>
    </w:p>
    <w:p w:rsidR="001124C9" w:rsidRPr="00DF2FC1" w:rsidRDefault="001124C9" w:rsidP="001124C9">
      <w:pPr>
        <w:jc w:val="both"/>
        <w:rPr>
          <w:rFonts w:ascii="Times New Roman" w:hAnsi="Times New Roman"/>
          <w:sz w:val="24"/>
          <w:szCs w:val="24"/>
        </w:rPr>
      </w:pPr>
      <w:r w:rsidRPr="00DF2FC1">
        <w:rPr>
          <w:rFonts w:ascii="Times New Roman" w:hAnsi="Times New Roman"/>
          <w:sz w:val="24"/>
          <w:szCs w:val="24"/>
        </w:rPr>
        <w:t xml:space="preserve">1. Общата цена за изпълнение на дейността от предмета на обществената поръчка за </w:t>
      </w:r>
      <w:r>
        <w:rPr>
          <w:rFonts w:ascii="Times New Roman" w:hAnsi="Times New Roman"/>
          <w:sz w:val="24"/>
          <w:szCs w:val="24"/>
        </w:rPr>
        <w:t>1</w:t>
      </w:r>
      <w:r w:rsidRPr="00DF2FC1">
        <w:rPr>
          <w:rFonts w:ascii="Times New Roman" w:hAnsi="Times New Roman"/>
          <w:sz w:val="24"/>
          <w:szCs w:val="24"/>
        </w:rPr>
        <w:t xml:space="preserve">0 бр. </w:t>
      </w:r>
      <w:r>
        <w:rPr>
          <w:rFonts w:ascii="Times New Roman" w:hAnsi="Times New Roman"/>
          <w:sz w:val="24"/>
          <w:szCs w:val="24"/>
        </w:rPr>
        <w:t xml:space="preserve">плакати </w:t>
      </w:r>
      <w:r w:rsidRPr="00DF2FC1">
        <w:rPr>
          <w:rFonts w:ascii="Times New Roman" w:hAnsi="Times New Roman"/>
          <w:sz w:val="24"/>
          <w:szCs w:val="24"/>
        </w:rPr>
        <w:t>е: ……………………. лв. (</w:t>
      </w:r>
      <w:r w:rsidRPr="00DF2FC1">
        <w:rPr>
          <w:rFonts w:ascii="Times New Roman" w:hAnsi="Times New Roman"/>
          <w:i/>
          <w:sz w:val="24"/>
          <w:szCs w:val="24"/>
        </w:rPr>
        <w:t>словом…………………………………………лв</w:t>
      </w:r>
      <w:r w:rsidRPr="00DF2FC1">
        <w:rPr>
          <w:rFonts w:ascii="Times New Roman" w:hAnsi="Times New Roman"/>
          <w:sz w:val="24"/>
          <w:szCs w:val="24"/>
        </w:rPr>
        <w:t>.) без ДДС и ………………………. лв. (</w:t>
      </w:r>
      <w:r w:rsidRPr="00DF2FC1">
        <w:rPr>
          <w:rFonts w:ascii="Times New Roman" w:hAnsi="Times New Roman"/>
          <w:i/>
          <w:sz w:val="24"/>
          <w:szCs w:val="24"/>
        </w:rPr>
        <w:t>словом ………………………………лв</w:t>
      </w:r>
      <w:r w:rsidRPr="00DF2FC1">
        <w:rPr>
          <w:rFonts w:ascii="Times New Roman" w:hAnsi="Times New Roman"/>
          <w:sz w:val="24"/>
          <w:szCs w:val="24"/>
        </w:rPr>
        <w:t>.) с начислен ДДС</w:t>
      </w:r>
    </w:p>
    <w:p w:rsidR="00A2087A" w:rsidRPr="00937DB1" w:rsidRDefault="00A2087A" w:rsidP="00A2087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en-GB"/>
        </w:rPr>
      </w:pPr>
    </w:p>
    <w:tbl>
      <w:tblPr>
        <w:tblW w:w="10207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1559"/>
        <w:gridCol w:w="1985"/>
      </w:tblGrid>
      <w:tr w:rsidR="00A2087A" w:rsidRPr="00937DB1" w:rsidTr="005B5B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7A" w:rsidRPr="00937DB1" w:rsidRDefault="00A2087A" w:rsidP="005B5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</w:p>
          <w:p w:rsidR="00A2087A" w:rsidRPr="00937DB1" w:rsidRDefault="00A2087A" w:rsidP="005B5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937DB1">
              <w:rPr>
                <w:rFonts w:ascii="Times New Roman" w:eastAsia="Times New Roman" w:hAnsi="Times New Roman"/>
                <w:lang w:eastAsia="en-GB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7A" w:rsidRPr="00937DB1" w:rsidRDefault="00A2087A" w:rsidP="005B5B1B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</w:p>
          <w:p w:rsidR="00A2087A" w:rsidRPr="00937DB1" w:rsidRDefault="00A2087A" w:rsidP="005B5B1B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937DB1">
              <w:rPr>
                <w:rFonts w:ascii="Times New Roman" w:eastAsia="Times New Roman" w:hAnsi="Times New Roman"/>
                <w:b/>
                <w:bCs/>
                <w:lang w:eastAsia="en-GB"/>
              </w:rPr>
              <w:t xml:space="preserve">Вид на </w:t>
            </w: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услугата</w:t>
            </w:r>
            <w:r w:rsidRPr="00937DB1">
              <w:rPr>
                <w:rFonts w:ascii="Times New Roman" w:eastAsia="Times New Roman" w:hAnsi="Times New Roman"/>
                <w:b/>
                <w:bCs/>
                <w:lang w:eastAsia="en-GB"/>
              </w:rPr>
              <w:t xml:space="preserve"> – съгласно </w:t>
            </w: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техническата спецификация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7A" w:rsidRPr="00937DB1" w:rsidRDefault="00A2087A" w:rsidP="005B5B1B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Times New Roman" w:hAnsi="Times New Roman"/>
                <w:b/>
                <w:lang w:eastAsia="en-GB"/>
              </w:rPr>
              <w:t xml:space="preserve">Тираж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087A" w:rsidRPr="00937DB1" w:rsidRDefault="00A2087A" w:rsidP="005B5B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en-GB"/>
              </w:rPr>
            </w:pPr>
            <w:r w:rsidRPr="00937DB1">
              <w:rPr>
                <w:rFonts w:ascii="Times New Roman" w:eastAsia="Times New Roman" w:hAnsi="Times New Roman"/>
                <w:b/>
                <w:lang w:eastAsia="en-GB"/>
              </w:rPr>
              <w:t>Цена за</w:t>
            </w:r>
          </w:p>
          <w:p w:rsidR="00A2087A" w:rsidRPr="00937DB1" w:rsidRDefault="00A2087A" w:rsidP="005B5B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en-GB"/>
              </w:rPr>
            </w:pPr>
            <w:r w:rsidRPr="00937DB1">
              <w:rPr>
                <w:rFonts w:ascii="Times New Roman" w:eastAsia="Times New Roman" w:hAnsi="Times New Roman"/>
                <w:b/>
                <w:lang w:eastAsia="en-GB"/>
              </w:rPr>
              <w:t xml:space="preserve">ед. количество в лева </w:t>
            </w:r>
          </w:p>
          <w:p w:rsidR="00A2087A" w:rsidRPr="00937DB1" w:rsidRDefault="00A2087A" w:rsidP="005B5B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en-GB"/>
              </w:rPr>
            </w:pPr>
            <w:r w:rsidRPr="00937DB1">
              <w:rPr>
                <w:rFonts w:ascii="Times New Roman" w:eastAsia="Times New Roman" w:hAnsi="Times New Roman"/>
                <w:b/>
                <w:lang w:eastAsia="en-GB"/>
              </w:rPr>
              <w:t>без ДДС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087A" w:rsidRPr="00937DB1" w:rsidRDefault="00A2087A" w:rsidP="005B5B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en-GB"/>
              </w:rPr>
            </w:pPr>
            <w:r w:rsidRPr="00937DB1">
              <w:rPr>
                <w:rFonts w:ascii="Times New Roman" w:eastAsia="Times New Roman" w:hAnsi="Times New Roman"/>
                <w:b/>
                <w:lang w:eastAsia="en-GB"/>
              </w:rPr>
              <w:t>Обща стойност в лева без ДДС</w:t>
            </w:r>
          </w:p>
        </w:tc>
      </w:tr>
      <w:tr w:rsidR="00A2087A" w:rsidRPr="00937DB1" w:rsidTr="005B5B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7A" w:rsidRPr="00937DB1" w:rsidRDefault="00A2087A" w:rsidP="005B5B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en-GB"/>
              </w:rPr>
            </w:pPr>
            <w:r w:rsidRPr="00937DB1">
              <w:rPr>
                <w:rFonts w:ascii="Times New Roman" w:eastAsia="Times New Roman" w:hAnsi="Times New Roman"/>
                <w:b/>
                <w:lang w:eastAsia="en-GB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7A" w:rsidRPr="00937DB1" w:rsidRDefault="00A2087A" w:rsidP="005B5B1B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937DB1">
              <w:rPr>
                <w:rFonts w:ascii="Times New Roman" w:eastAsia="Times New Roman" w:hAnsi="Times New Roman"/>
                <w:b/>
                <w:bCs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7A" w:rsidRPr="00937DB1" w:rsidRDefault="00A2087A" w:rsidP="005B5B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en-GB"/>
              </w:rPr>
            </w:pPr>
            <w:r w:rsidRPr="00937DB1">
              <w:rPr>
                <w:rFonts w:ascii="Times New Roman" w:eastAsia="Times New Roman" w:hAnsi="Times New Roman"/>
                <w:b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087A" w:rsidRPr="00937DB1" w:rsidRDefault="00A2087A" w:rsidP="005B5B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en-GB"/>
              </w:rPr>
            </w:pPr>
            <w:r w:rsidRPr="00937DB1">
              <w:rPr>
                <w:rFonts w:ascii="Times New Roman" w:eastAsia="Times New Roman" w:hAnsi="Times New Roman"/>
                <w:b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087A" w:rsidRPr="00937DB1" w:rsidRDefault="00A2087A" w:rsidP="005B5B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en-GB"/>
              </w:rPr>
            </w:pPr>
            <w:r w:rsidRPr="00937DB1">
              <w:rPr>
                <w:rFonts w:ascii="Times New Roman" w:eastAsia="Times New Roman" w:hAnsi="Times New Roman"/>
                <w:b/>
                <w:lang w:eastAsia="en-GB"/>
              </w:rPr>
              <w:t>5</w:t>
            </w:r>
          </w:p>
        </w:tc>
      </w:tr>
      <w:tr w:rsidR="00A2087A" w:rsidRPr="00937DB1" w:rsidTr="005B5B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7A" w:rsidRPr="00937DB1" w:rsidRDefault="00A2087A" w:rsidP="005B5B1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937DB1">
              <w:rPr>
                <w:rFonts w:ascii="Times New Roman" w:eastAsia="Times New Roman" w:hAnsi="Times New Roman"/>
                <w:lang w:eastAsia="en-GB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7A" w:rsidRPr="00937DB1" w:rsidRDefault="00A2087A" w:rsidP="005B5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Изработване на плакат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7A" w:rsidRPr="00937DB1" w:rsidRDefault="00A2087A" w:rsidP="005B5B1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 xml:space="preserve">10 бр.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087A" w:rsidRPr="00937DB1" w:rsidRDefault="00A2087A" w:rsidP="005B5B1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087A" w:rsidRPr="00937DB1" w:rsidRDefault="00A2087A" w:rsidP="005B5B1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</w:p>
        </w:tc>
      </w:tr>
    </w:tbl>
    <w:p w:rsidR="00A2087A" w:rsidRPr="00E26538" w:rsidRDefault="00A2087A" w:rsidP="00A208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50C04" w:rsidRDefault="00B50C04" w:rsidP="00B50C04">
      <w:pPr>
        <w:suppressAutoHyphens/>
        <w:autoSpaceDN w:val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937DB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2. </w:t>
      </w:r>
      <w:r w:rsidRPr="008D4DA9">
        <w:rPr>
          <w:rFonts w:ascii="Times New Roman" w:hAnsi="Times New Roman"/>
          <w:sz w:val="24"/>
          <w:szCs w:val="24"/>
          <w:lang w:eastAsia="bg-BG"/>
        </w:rPr>
        <w:t>Посочената цена е окончателна и включва всички разходи за цялостно изпълнение на обществената поръчка, съгласно техническата спецификация, включително и доставка франко сградите на възложителя.</w:t>
      </w:r>
    </w:p>
    <w:p w:rsidR="00B50C04" w:rsidRPr="00B31DFA" w:rsidRDefault="00B50C04" w:rsidP="00B50C04">
      <w:pPr>
        <w:suppressAutoHyphens/>
        <w:autoSpaceDN w:val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360631">
        <w:rPr>
          <w:rFonts w:ascii="Times New Roman" w:hAnsi="Times New Roman"/>
          <w:sz w:val="24"/>
          <w:szCs w:val="24"/>
          <w:lang w:eastAsia="bg-BG"/>
        </w:rPr>
        <w:t>3. Предложените цени съответстват на техническото предложение /Приложение №4/ и техническата спецификация /Приложение №</w:t>
      </w:r>
      <w:r>
        <w:rPr>
          <w:rFonts w:ascii="Times New Roman" w:hAnsi="Times New Roman"/>
          <w:sz w:val="24"/>
          <w:szCs w:val="24"/>
          <w:lang w:eastAsia="bg-BG"/>
        </w:rPr>
        <w:t>3</w:t>
      </w:r>
      <w:r w:rsidRPr="00360631">
        <w:rPr>
          <w:rFonts w:ascii="Times New Roman" w:hAnsi="Times New Roman"/>
          <w:sz w:val="24"/>
          <w:szCs w:val="24"/>
          <w:lang w:eastAsia="bg-BG"/>
        </w:rPr>
        <w:t>/.</w:t>
      </w:r>
    </w:p>
    <w:p w:rsidR="00A2087A" w:rsidRPr="00937DB1" w:rsidRDefault="00A2087A" w:rsidP="00A2087A">
      <w:pPr>
        <w:suppressAutoHyphens/>
        <w:autoSpaceDN w:val="0"/>
        <w:spacing w:after="0" w:line="240" w:lineRule="auto"/>
        <w:ind w:firstLine="720"/>
        <w:jc w:val="both"/>
        <w:textAlignment w:val="baseline"/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A2087A" w:rsidRPr="00937DB1" w:rsidTr="005B5B1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87A" w:rsidRPr="00937DB1" w:rsidRDefault="00A2087A" w:rsidP="005B5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37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87A" w:rsidRPr="00937DB1" w:rsidRDefault="00A2087A" w:rsidP="005B5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37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A2087A" w:rsidRPr="00937DB1" w:rsidTr="005B5B1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87A" w:rsidRPr="00937DB1" w:rsidRDefault="00A2087A" w:rsidP="005B5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37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87A" w:rsidRPr="00937DB1" w:rsidRDefault="00A2087A" w:rsidP="005B5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37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A2087A" w:rsidRPr="00937DB1" w:rsidTr="005B5B1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87A" w:rsidRPr="00937DB1" w:rsidRDefault="00A2087A" w:rsidP="005B5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37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87A" w:rsidRPr="00937DB1" w:rsidRDefault="00A2087A" w:rsidP="005B5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37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B50C04" w:rsidRPr="004F63FC" w:rsidRDefault="00A2087A" w:rsidP="00B50C04">
      <w:pPr>
        <w:spacing w:after="0" w:line="276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>
        <w:lastRenderedPageBreak/>
        <w:t xml:space="preserve"> </w:t>
      </w:r>
      <w:r w:rsidR="00B50C04" w:rsidRPr="004F63FC">
        <w:rPr>
          <w:rFonts w:ascii="Times New Roman" w:hAnsi="Times New Roman"/>
          <w:b/>
          <w:i/>
          <w:sz w:val="24"/>
          <w:szCs w:val="24"/>
          <w:u w:val="single"/>
        </w:rPr>
        <w:t xml:space="preserve">Забележка: </w:t>
      </w:r>
    </w:p>
    <w:p w:rsidR="00B50C04" w:rsidRPr="004F63FC" w:rsidRDefault="00B50C04" w:rsidP="00B50C04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4F63FC">
        <w:rPr>
          <w:rFonts w:ascii="Times New Roman" w:hAnsi="Times New Roman"/>
          <w:sz w:val="24"/>
          <w:szCs w:val="24"/>
          <w:lang w:eastAsia="bg-BG"/>
        </w:rPr>
        <w:tab/>
        <w:t>Ценовото предложение се попълва четливо и без зачерквания.</w:t>
      </w:r>
    </w:p>
    <w:p w:rsidR="00B50C04" w:rsidRPr="004F63FC" w:rsidRDefault="00B50C04" w:rsidP="00B50C04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4F63FC">
        <w:rPr>
          <w:rFonts w:ascii="Times New Roman" w:hAnsi="Times New Roman"/>
          <w:sz w:val="24"/>
          <w:szCs w:val="24"/>
          <w:lang w:eastAsia="bg-BG"/>
        </w:rPr>
        <w:tab/>
        <w:t>Предлаганата цена следва да се посочва в лева, закръглена до втори знак след десетичната запетая.</w:t>
      </w:r>
    </w:p>
    <w:p w:rsidR="00B50C04" w:rsidRPr="004F63FC" w:rsidRDefault="00B50C04" w:rsidP="00B50C04">
      <w:pPr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3FC">
        <w:rPr>
          <w:rFonts w:ascii="Times New Roman" w:hAnsi="Times New Roman"/>
          <w:sz w:val="24"/>
          <w:szCs w:val="24"/>
        </w:rPr>
        <w:t>В случай на несъответствие между цената изписана цифром и словом, за вярна се приема изписаната словом.</w:t>
      </w:r>
      <w:r w:rsidRPr="004F63FC">
        <w:rPr>
          <w:rFonts w:ascii="Times New Roman" w:hAnsi="Times New Roman"/>
          <w:sz w:val="24"/>
          <w:szCs w:val="24"/>
        </w:rPr>
        <w:tab/>
        <w:t xml:space="preserve"> </w:t>
      </w:r>
    </w:p>
    <w:p w:rsidR="00B50C04" w:rsidRPr="004F63FC" w:rsidRDefault="00B50C04" w:rsidP="00B50C04">
      <w:pPr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3FC">
        <w:rPr>
          <w:rFonts w:ascii="Times New Roman" w:hAnsi="Times New Roman"/>
          <w:sz w:val="24"/>
          <w:szCs w:val="24"/>
          <w:lang w:eastAsia="bg-BG"/>
        </w:rPr>
        <w:t xml:space="preserve">При констатирането на аритметични грешки, в случай че общата цена не съответства на произведението от единичната цена и количеството от </w:t>
      </w:r>
      <w:r>
        <w:rPr>
          <w:rFonts w:ascii="Times New Roman" w:hAnsi="Times New Roman"/>
          <w:sz w:val="24"/>
          <w:szCs w:val="24"/>
          <w:lang w:eastAsia="bg-BG"/>
        </w:rPr>
        <w:t>1</w:t>
      </w:r>
      <w:r w:rsidRPr="004F63FC">
        <w:rPr>
          <w:rFonts w:ascii="Times New Roman" w:hAnsi="Times New Roman"/>
          <w:sz w:val="24"/>
          <w:szCs w:val="24"/>
          <w:lang w:eastAsia="bg-BG"/>
        </w:rPr>
        <w:t xml:space="preserve">0 бр. </w:t>
      </w:r>
      <w:r>
        <w:rPr>
          <w:rFonts w:ascii="Times New Roman" w:hAnsi="Times New Roman"/>
          <w:sz w:val="24"/>
          <w:szCs w:val="24"/>
          <w:lang w:eastAsia="bg-BG"/>
        </w:rPr>
        <w:t>плакати</w:t>
      </w:r>
      <w:r w:rsidRPr="004F63FC">
        <w:rPr>
          <w:rFonts w:ascii="Times New Roman" w:hAnsi="Times New Roman"/>
          <w:sz w:val="24"/>
          <w:szCs w:val="24"/>
          <w:lang w:eastAsia="bg-BG"/>
        </w:rPr>
        <w:t xml:space="preserve">, комисията преизчислява общата цена като произведение на предложената от участника единична цена по количеството от </w:t>
      </w:r>
      <w:r>
        <w:rPr>
          <w:rFonts w:ascii="Times New Roman" w:hAnsi="Times New Roman"/>
          <w:sz w:val="24"/>
          <w:szCs w:val="24"/>
          <w:lang w:eastAsia="bg-BG"/>
        </w:rPr>
        <w:t>1</w:t>
      </w:r>
      <w:r w:rsidRPr="004F63FC">
        <w:rPr>
          <w:rFonts w:ascii="Times New Roman" w:hAnsi="Times New Roman"/>
          <w:sz w:val="24"/>
          <w:szCs w:val="24"/>
          <w:lang w:eastAsia="bg-BG"/>
        </w:rPr>
        <w:t xml:space="preserve">0 бр. </w:t>
      </w:r>
      <w:r>
        <w:rPr>
          <w:rFonts w:ascii="Times New Roman" w:hAnsi="Times New Roman"/>
          <w:sz w:val="24"/>
          <w:szCs w:val="24"/>
          <w:lang w:eastAsia="bg-BG"/>
        </w:rPr>
        <w:t>плакати</w:t>
      </w:r>
      <w:r w:rsidRPr="004F63FC">
        <w:rPr>
          <w:rFonts w:ascii="Times New Roman" w:hAnsi="Times New Roman"/>
          <w:sz w:val="24"/>
          <w:szCs w:val="24"/>
          <w:lang w:eastAsia="bg-BG"/>
        </w:rPr>
        <w:t>.</w:t>
      </w:r>
    </w:p>
    <w:p w:rsidR="00B50C04" w:rsidRPr="004F63FC" w:rsidRDefault="00B50C04" w:rsidP="00B50C04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GB"/>
        </w:rPr>
      </w:pPr>
      <w:r w:rsidRPr="004F63FC">
        <w:rPr>
          <w:rFonts w:ascii="Times New Roman" w:hAnsi="Times New Roman"/>
          <w:sz w:val="24"/>
          <w:szCs w:val="24"/>
          <w:lang w:eastAsia="bg-BG"/>
        </w:rPr>
        <w:tab/>
        <w:t>Ценовото предложение не се разглежда в случай, че превишава обявените прогнозни стойности съгласно документацията и техническата спецификация.</w:t>
      </w:r>
      <w:r w:rsidRPr="004F63FC">
        <w:rPr>
          <w:sz w:val="24"/>
          <w:szCs w:val="24"/>
          <w:lang w:eastAsia="bg-BG"/>
        </w:rPr>
        <w:t xml:space="preserve"> </w:t>
      </w:r>
    </w:p>
    <w:p w:rsidR="008C5A51" w:rsidRDefault="008C5A51" w:rsidP="00A2087A">
      <w:pPr>
        <w:tabs>
          <w:tab w:val="left" w:pos="709"/>
        </w:tabs>
        <w:autoSpaceDE w:val="0"/>
        <w:autoSpaceDN w:val="0"/>
        <w:adjustRightInd w:val="0"/>
        <w:contextualSpacing/>
        <w:jc w:val="both"/>
      </w:pPr>
    </w:p>
    <w:sectPr w:rsidR="008C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7A"/>
    <w:rsid w:val="001124C9"/>
    <w:rsid w:val="002C6C19"/>
    <w:rsid w:val="00760C69"/>
    <w:rsid w:val="0087655A"/>
    <w:rsid w:val="008C5A51"/>
    <w:rsid w:val="00A13113"/>
    <w:rsid w:val="00A2087A"/>
    <w:rsid w:val="00B5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4540"/>
  <w15:chartTrackingRefBased/>
  <w15:docId w15:val="{E9A82EE1-B6E1-483E-9B9D-3632D4A0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dcterms:created xsi:type="dcterms:W3CDTF">2018-09-16T16:12:00Z</dcterms:created>
  <dcterms:modified xsi:type="dcterms:W3CDTF">2018-09-16T19:40:00Z</dcterms:modified>
</cp:coreProperties>
</file>