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AB" w:rsidRPr="00B22DE8" w:rsidRDefault="005914AB" w:rsidP="00591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D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№ 1</w:t>
      </w:r>
    </w:p>
    <w:p w:rsidR="005914AB" w:rsidRPr="005914AB" w:rsidRDefault="005914AB" w:rsidP="00591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20A7" w:rsidRDefault="005914AB" w:rsidP="005914AB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914A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F31EC6" w:rsidRDefault="00D620A7" w:rsidP="005914AB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обществена поръчка с предмет:</w:t>
      </w:r>
      <w:r w:rsidRPr="00D62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„Периодични доставки на</w:t>
      </w:r>
      <w:r w:rsidR="00F31E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канцеларски </w:t>
      </w: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материали и консумативи за обслужване на дейностите </w:t>
      </w:r>
    </w:p>
    <w:p w:rsidR="00D620A7" w:rsidRDefault="00D620A7" w:rsidP="005914AB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 ЮЗУ “Неофит Рилски”</w:t>
      </w:r>
      <w:r w:rsidRPr="00D62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D620A7" w:rsidRPr="005914AB" w:rsidRDefault="00D620A7" w:rsidP="005914AB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5914AB" w:rsidRPr="005914AB" w:rsidRDefault="005914AB" w:rsidP="005914AB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0A7" w:rsidRPr="00D620A7" w:rsidRDefault="00D620A7" w:rsidP="00D6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A7">
        <w:rPr>
          <w:rFonts w:ascii="Times New Roman" w:eastAsia="Times New Roman" w:hAnsi="Times New Roman" w:cs="Times New Roman"/>
          <w:sz w:val="24"/>
          <w:szCs w:val="24"/>
        </w:rPr>
        <w:t>Наименование на участника ………………………………………………………......</w:t>
      </w:r>
    </w:p>
    <w:p w:rsidR="005914AB" w:rsidRPr="005914AB" w:rsidRDefault="005914AB" w:rsidP="005914AB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Посочва се:</w:t>
      </w:r>
    </w:p>
    <w:p w:rsidR="005914AB" w:rsidRPr="005914AB" w:rsidRDefault="00D620A7" w:rsidP="005914AB">
      <w:pPr>
        <w:numPr>
          <w:ilvl w:val="0"/>
          <w:numId w:val="24"/>
        </w:num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наименованието </w:t>
      </w:r>
      <w:r w:rsidR="005914AB"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 правно организационна форма. </w:t>
      </w:r>
    </w:p>
    <w:p w:rsidR="005914AB" w:rsidRPr="005914AB" w:rsidRDefault="005914AB" w:rsidP="005914AB">
      <w:pPr>
        <w:numPr>
          <w:ilvl w:val="0"/>
          <w:numId w:val="24"/>
        </w:num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когато участникът е обединение, което няма определена правна форма и статут, се посочват наименованията на всички участници в него, както и правно организационната форма в случай, че има такава</w:t>
      </w:r>
    </w:p>
    <w:p w:rsidR="00D11FD7" w:rsidRDefault="00D11FD7" w:rsidP="005914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11FD7" w:rsidRPr="005914AB" w:rsidRDefault="00D11FD7" w:rsidP="00D11FD7">
      <w:pPr>
        <w:suppressAutoHyphens/>
        <w:spacing w:after="0" w:line="240" w:lineRule="auto"/>
        <w:ind w:right="-4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УВАЖАЕМИ </w:t>
      </w:r>
      <w:r w:rsidR="0017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ГОСПОЖИ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 И </w:t>
      </w: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ГОСПОДА,</w:t>
      </w:r>
    </w:p>
    <w:p w:rsidR="00D11FD7" w:rsidRPr="00D11FD7" w:rsidRDefault="00D11FD7" w:rsidP="00D11FD7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Представяме нашата Оферта за участие за възлагане на обществена</w:t>
      </w:r>
      <w:r w:rsidR="00171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поръчка </w:t>
      </w:r>
      <w:r w:rsidR="00D71D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обособена/и позиция/и № ...</w:t>
      </w:r>
      <w:r w:rsidR="00D71D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D11FD7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D11F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условията, обявени в документацията за участие и приети от нас. </w:t>
      </w:r>
    </w:p>
    <w:p w:rsidR="00D11FD7" w:rsidRPr="00D11FD7" w:rsidRDefault="00D11FD7" w:rsidP="00D11FD7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</w:r>
    </w:p>
    <w:p w:rsidR="00D71D65" w:rsidRPr="005914AB" w:rsidRDefault="00D71D65" w:rsidP="00D71D65">
      <w:p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Декларираме, че в настоящата обществена поръчка участваме:</w:t>
      </w:r>
    </w:p>
    <w:p w:rsidR="00D71D65" w:rsidRPr="005914AB" w:rsidRDefault="00D71D65" w:rsidP="00D71D65">
      <w:pPr>
        <w:numPr>
          <w:ilvl w:val="0"/>
          <w:numId w:val="25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самостоятелно;</w:t>
      </w:r>
    </w:p>
    <w:p w:rsidR="00D71D65" w:rsidRPr="005914AB" w:rsidRDefault="00D71D65" w:rsidP="00D71D65">
      <w:pPr>
        <w:numPr>
          <w:ilvl w:val="0"/>
          <w:numId w:val="25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подизпълнители: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доказателства по чл. 66, ал. 1 ЗОП;</w:t>
      </w:r>
    </w:p>
    <w:p w:rsidR="00D71D65" w:rsidRPr="005914AB" w:rsidRDefault="00D71D65" w:rsidP="00D71D65">
      <w:pPr>
        <w:numPr>
          <w:ilvl w:val="0"/>
          <w:numId w:val="25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трети лица: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документи по чл. 65, ал.3 ЗОП.</w:t>
      </w:r>
    </w:p>
    <w:p w:rsidR="00D71D65" w:rsidRPr="001713C7" w:rsidRDefault="001713C7" w:rsidP="001713C7">
      <w:pPr>
        <w:suppressAutoHyphens/>
        <w:spacing w:after="0" w:line="240" w:lineRule="auto"/>
        <w:ind w:right="-44"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r w:rsidR="00D71D65"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вярното се подчертава и се попълва при необходимост, съответно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r w:rsidR="00D71D65"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.</w:t>
      </w:r>
    </w:p>
    <w:p w:rsidR="001713C7" w:rsidRPr="005914AB" w:rsidRDefault="001713C7" w:rsidP="001713C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 на представените документи по чл. 47, ал. 3 ППЗОП</w:t>
      </w:r>
    </w:p>
    <w:p w:rsidR="001713C7" w:rsidRPr="005914AB" w:rsidRDefault="001713C7" w:rsidP="001713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 xml:space="preserve">Документи по чл. 39, ал. 2 ППЗОП: </w:t>
      </w:r>
    </w:p>
    <w:p w:rsidR="001713C7" w:rsidRPr="005914AB" w:rsidRDefault="001713C7" w:rsidP="001713C7">
      <w:pPr>
        <w:numPr>
          <w:ilvl w:val="0"/>
          <w:numId w:val="2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1713C7" w:rsidRPr="005914AB" w:rsidRDefault="001713C7" w:rsidP="001713C7">
      <w:pPr>
        <w:numPr>
          <w:ilvl w:val="0"/>
          <w:numId w:val="2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1713C7" w:rsidRPr="005914AB" w:rsidRDefault="001713C7" w:rsidP="001713C7">
      <w:pPr>
        <w:numPr>
          <w:ilvl w:val="0"/>
          <w:numId w:val="2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1713C7" w:rsidRPr="005914AB" w:rsidRDefault="001713C7" w:rsidP="001713C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3C7" w:rsidRPr="005914AB" w:rsidRDefault="001713C7" w:rsidP="001713C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Документите по чл. 39, ал. 3, т. 1 ППЗОП:</w:t>
      </w:r>
    </w:p>
    <w:p w:rsidR="001713C7" w:rsidRPr="005914AB" w:rsidRDefault="001713C7" w:rsidP="001713C7">
      <w:pPr>
        <w:numPr>
          <w:ilvl w:val="0"/>
          <w:numId w:val="22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1713C7" w:rsidRPr="005914AB" w:rsidRDefault="001713C7" w:rsidP="001713C7">
      <w:pPr>
        <w:numPr>
          <w:ilvl w:val="0"/>
          <w:numId w:val="22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1713C7" w:rsidRPr="005914AB" w:rsidRDefault="001713C7" w:rsidP="001713C7">
      <w:pPr>
        <w:numPr>
          <w:ilvl w:val="0"/>
          <w:numId w:val="22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1713C7" w:rsidRPr="005914AB" w:rsidRDefault="001713C7" w:rsidP="00171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1713C7" w:rsidRPr="005914AB" w:rsidRDefault="001713C7" w:rsidP="00171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Плик с надпис „Предлагани ценови параметри“:</w:t>
      </w:r>
    </w:p>
    <w:p w:rsidR="001713C7" w:rsidRPr="005914AB" w:rsidRDefault="001713C7" w:rsidP="001713C7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5914A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Ценовото предложение по чл. 39, ал. 3, т. 2 ППЗОП</w:t>
      </w:r>
    </w:p>
    <w:p w:rsidR="001713C7" w:rsidRPr="005914AB" w:rsidRDefault="001713C7" w:rsidP="00171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Изброяват се документите, съдържащи се в офертата, като за всеки от документите се посочва </w:t>
      </w:r>
      <w:r w:rsidRPr="005914A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вид и количество на документите </w:t>
      </w:r>
      <w:r w:rsidRPr="005914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(оригинал или заверено копие, общ брой страници), както и пореден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номер на страницата в офертата. Сочи се и брой/вид на представени електронни документи/С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</w:t>
      </w:r>
    </w:p>
    <w:p w:rsidR="00D11FD7" w:rsidRPr="00D11FD7" w:rsidRDefault="00D11FD7" w:rsidP="00D1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959"/>
      </w:tblGrid>
      <w:tr w:rsidR="00D11FD7" w:rsidRPr="00D11FD7" w:rsidTr="00473A2D"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D7" w:rsidRPr="00D11FD7" w:rsidRDefault="00D11FD7" w:rsidP="00D11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D7" w:rsidRPr="00D11FD7" w:rsidRDefault="00D11FD7" w:rsidP="00D11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D11FD7" w:rsidRPr="00D11FD7" w:rsidTr="00473A2D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D7" w:rsidRPr="00D11FD7" w:rsidRDefault="00D11FD7" w:rsidP="00D11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D7" w:rsidRPr="00D11FD7" w:rsidRDefault="00D11FD7" w:rsidP="00D11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D11FD7" w:rsidRPr="00D11FD7" w:rsidTr="00473A2D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D7" w:rsidRPr="00D11FD7" w:rsidRDefault="00D11FD7" w:rsidP="00D11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D7" w:rsidRPr="00D11FD7" w:rsidRDefault="00D11FD7" w:rsidP="00D11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11FD7" w:rsidRPr="00D11FD7" w:rsidRDefault="00D11FD7" w:rsidP="00D11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14AB" w:rsidRPr="005914AB" w:rsidRDefault="005914AB" w:rsidP="005914AB">
      <w:pPr>
        <w:keepNext/>
        <w:keepLines/>
        <w:suppressAutoHyphens/>
        <w:spacing w:after="0" w:line="240" w:lineRule="auto"/>
        <w:ind w:right="-4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Образец № </w:t>
      </w:r>
      <w:r w:rsidR="001713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F31EC6" w:rsidRDefault="007A7BA7" w:rsidP="00F31EC6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B030E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в </w:t>
      </w:r>
      <w:r w:rsidR="00EB030E">
        <w:rPr>
          <w:rFonts w:ascii="Times New Roman" w:hAnsi="Times New Roman"/>
          <w:b/>
          <w:sz w:val="24"/>
          <w:szCs w:val="24"/>
        </w:rPr>
        <w:t>обществена поръчка</w:t>
      </w:r>
      <w:r w:rsidR="008B1111" w:rsidRPr="00EB030E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Pr="00EB030E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с </w:t>
      </w:r>
      <w:r w:rsidRPr="00EB030E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предмет</w:t>
      </w:r>
      <w:r w:rsidRPr="00EB030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="00F31EC6"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„Периодични доставки на</w:t>
      </w:r>
      <w:r w:rsidR="00F31E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канцеларски </w:t>
      </w:r>
      <w:r w:rsidR="00F31EC6"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материали и консумативи за обслужване на дейностите </w:t>
      </w:r>
    </w:p>
    <w:p w:rsidR="007A7BA7" w:rsidRPr="00EB030E" w:rsidRDefault="00F31EC6" w:rsidP="00F31EC6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 ЮЗУ “Неофит Рилски”</w:t>
      </w:r>
      <w:r w:rsidR="007A7BA7" w:rsidRPr="00EB03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7A7BA7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 настоящото Ви представям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AA13E7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 (пет) 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AF275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7A7BA7" w:rsidRDefault="001B68FC" w:rsidP="00AF27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7A7BA7" w:rsidRPr="007A7BA7" w:rsidRDefault="00AF2752" w:rsidP="00AF275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Периодичните доставки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 извършват след направени предварителни заявки от страна на 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Pr="007A7BA7" w:rsidRDefault="007A7BA7" w:rsidP="00AF275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1B68FC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доставяме заявените количества и видове стоки в рамките на </w:t>
      </w:r>
      <w:r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573BE6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работни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дни, считано от момента на подаване на заявката. </w:t>
      </w:r>
      <w:r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Pr="007A7BA7">
        <w:rPr>
          <w:rFonts w:ascii="Times New Roman" w:eastAsia="Arial Unicode MS" w:hAnsi="Times New Roman" w:cs="Times New Roman"/>
          <w:i/>
          <w:u w:val="single"/>
        </w:rPr>
        <w:t xml:space="preserve">В рамките на изискването на възложителя по техническа спецификация, задължително в </w:t>
      </w:r>
      <w:r w:rsidR="00573BE6">
        <w:rPr>
          <w:rFonts w:ascii="Times New Roman" w:eastAsia="Arial Unicode MS" w:hAnsi="Times New Roman" w:cs="Times New Roman"/>
          <w:i/>
          <w:u w:val="single"/>
        </w:rPr>
        <w:t>работни</w:t>
      </w:r>
      <w:r w:rsidRPr="007A7BA7">
        <w:rPr>
          <w:rFonts w:ascii="Times New Roman" w:eastAsia="Arial Unicode MS" w:hAnsi="Times New Roman" w:cs="Times New Roman"/>
          <w:i/>
          <w:u w:val="single"/>
        </w:rPr>
        <w:t xml:space="preserve"> дни.</w:t>
      </w:r>
    </w:p>
    <w:p w:rsidR="007A7BA7" w:rsidRPr="007A7BA7" w:rsidRDefault="001B68FC" w:rsidP="00AF275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В случай на поява на скрит фабричен дефект (при правилна експлоатация и съхранение) или друга неизправност, се задължава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рамките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998">
        <w:rPr>
          <w:rFonts w:ascii="Times New Roman" w:eastAsia="Times New Roman" w:hAnsi="Times New Roman" w:cs="Times New Roman"/>
          <w:sz w:val="24"/>
          <w:szCs w:val="24"/>
        </w:rPr>
        <w:t>/3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след уведомяването от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изпрати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5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свой представител,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установи рекламацията и да извърши замяната незабавно.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7A7BA7" w:rsidRPr="000424B7" w:rsidRDefault="000E674E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</w:t>
      </w:r>
      <w:r w:rsidR="00BB0639">
        <w:rPr>
          <w:rFonts w:ascii="Times New Roman" w:eastAsia="Times New Roman" w:hAnsi="Times New Roman" w:cs="Times New Roman"/>
          <w:sz w:val="24"/>
          <w:szCs w:val="24"/>
        </w:rPr>
        <w:t>ориентировъчни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Приемаме правото на възложителя да заявява съответните количествата съобразно нуждите си,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>в зависимост от конкретните нужди на възложителя с предварителни заявки</w:t>
      </w:r>
      <w:r w:rsidR="005B6B0A"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r w:rsidR="005B6B0A" w:rsidRPr="000424B7">
        <w:rPr>
          <w:rFonts w:ascii="Times New Roman" w:hAnsi="Times New Roman"/>
          <w:sz w:val="24"/>
          <w:szCs w:val="24"/>
          <w:lang w:eastAsia="bg-BG"/>
        </w:rPr>
        <w:t xml:space="preserve">да </w:t>
      </w:r>
      <w:r w:rsidR="005B6B0A" w:rsidRPr="000424B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може да заявява и други продукти, които не са посочени в </w:t>
      </w:r>
      <w:r w:rsidR="007353AD" w:rsidRPr="000424B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техническата </w:t>
      </w:r>
      <w:r w:rsidR="005B6B0A" w:rsidRPr="000424B7">
        <w:rPr>
          <w:rFonts w:ascii="Times New Roman" w:eastAsia="Calibri" w:hAnsi="Times New Roman" w:cs="Times New Roman"/>
          <w:sz w:val="24"/>
          <w:szCs w:val="24"/>
          <w:lang w:eastAsia="bg-BG"/>
        </w:rPr>
        <w:t>спецификацията</w:t>
      </w:r>
      <w:r w:rsidR="007353AD" w:rsidRPr="000424B7">
        <w:rPr>
          <w:rFonts w:ascii="Times New Roman" w:eastAsia="Calibri" w:hAnsi="Times New Roman" w:cs="Times New Roman"/>
          <w:sz w:val="24"/>
          <w:szCs w:val="24"/>
          <w:lang w:eastAsia="bg-BG"/>
        </w:rPr>
        <w:t>, съгласно предваритено обявените условия за предмета на обществената поръчка</w:t>
      </w:r>
      <w:r w:rsidR="007A7BA7" w:rsidRPr="000424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="001B68F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9. </w:t>
      </w: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Гарантирам, че сме в състояние да изпълним качествено поръчката в пълно съответствие с гореописаната оферта.</w:t>
      </w:r>
    </w:p>
    <w:p w:rsidR="00287C11" w:rsidRPr="00287C11" w:rsidRDefault="009A69FC" w:rsidP="00287C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="00287C11" w:rsidRPr="002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Декларирам, че п</w:t>
      </w:r>
      <w:r w:rsidR="00287C11" w:rsidRPr="00287C11">
        <w:rPr>
          <w:rFonts w:ascii="Times New Roman" w:eastAsia="Times New Roman" w:hAnsi="Times New Roman" w:cs="Verdana"/>
          <w:sz w:val="24"/>
          <w:szCs w:val="24"/>
          <w:lang w:eastAsia="ar-SA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287C11" w:rsidRPr="00287C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69FC" w:rsidRPr="00D3144F" w:rsidRDefault="00287C11" w:rsidP="00287C11">
      <w:pPr>
        <w:tabs>
          <w:tab w:val="left" w:pos="1665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="009A69FC" w:rsidRPr="00D3144F">
        <w:rPr>
          <w:rFonts w:ascii="Times New Roman" w:eastAsia="Times New Roman" w:hAnsi="Times New Roman"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1B68FC" w:rsidRPr="000E674E" w:rsidRDefault="007A7BA7" w:rsidP="005B6B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pageBreakBefore/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val="ru-RU" w:eastAsia="en-GB"/>
        </w:rPr>
        <w:t>Приложение А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bCs/>
          <w:position w:val="8"/>
          <w:lang w:val="ru-RU" w:eastAsia="en-GB"/>
        </w:rPr>
        <w:t>______________________________________________________________________________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(</w:t>
      </w:r>
      <w:r w:rsidRPr="007A7BA7">
        <w:rPr>
          <w:rFonts w:ascii="Times New Roman" w:eastAsia="Times New Roman" w:hAnsi="Times New Roman" w:cs="Times New Roman"/>
          <w:i/>
          <w:position w:val="8"/>
          <w:sz w:val="16"/>
          <w:szCs w:val="16"/>
          <w:lang w:val="ru-RU" w:eastAsia="en-GB"/>
        </w:rPr>
        <w:t>наименование на участника</w:t>
      </w: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val="ru-RU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ТЕХНИЧЕСКО ОПИСАНИЕ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на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стоките от предмета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поръчката подлежащи на изпълнение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</w:p>
    <w:tbl>
      <w:tblPr>
        <w:tblW w:w="10005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426"/>
        <w:gridCol w:w="4113"/>
        <w:gridCol w:w="1985"/>
      </w:tblGrid>
      <w:tr w:rsidR="007A7BA7" w:rsidRPr="007A7BA7" w:rsidTr="003500EC">
        <w:trPr>
          <w:cantSplit/>
          <w:trHeight w:val="37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lang w:val="en-US" w:eastAsia="en-GB"/>
              </w:rPr>
              <w:t>№</w:t>
            </w:r>
          </w:p>
        </w:tc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>Оферта на Участника</w:t>
            </w:r>
          </w:p>
        </w:tc>
      </w:tr>
      <w:tr w:rsidR="007A7BA7" w:rsidRPr="007A7BA7" w:rsidTr="003500EC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BA7" w:rsidRPr="007A7BA7" w:rsidRDefault="007A7BA7" w:rsidP="007A7B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от възложителя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(по техническа спецификация)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 от участника,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вкл. марка и модел</w:t>
            </w: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и/или производител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Съответствие на предложението с изискванията на възложителя</w:t>
            </w: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7A7BA7" w:rsidRPr="007A7BA7" w:rsidRDefault="007A7BA7" w:rsidP="007A7BA7">
      <w:pPr>
        <w:autoSpaceDN w:val="0"/>
        <w:spacing w:after="0" w:line="240" w:lineRule="auto"/>
        <w:rPr>
          <w:rFonts w:ascii="All Times New Roman" w:eastAsia="Times New Roman" w:hAnsi="Calibri" w:cs="All Times New Roman"/>
          <w:sz w:val="24"/>
          <w:szCs w:val="20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Pr="006A515B" w:rsidRDefault="006A515B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="000E674E"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за повече от една обособена позиция, </w:t>
      </w:r>
      <w:r w:rsidR="00AA13E7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предложението за изпълнение на обществената поръчка</w:t>
      </w:r>
      <w:r w:rsidR="000E674E"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 представя отделно за всяка позиция.</w:t>
      </w:r>
    </w:p>
    <w:p w:rsidR="000E674E" w:rsidRDefault="000E674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 w:type="page"/>
      </w:r>
    </w:p>
    <w:p w:rsidR="00FB3B90" w:rsidRPr="0078131D" w:rsidRDefault="00FB3B90" w:rsidP="00FB3B9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 xml:space="preserve">Образец № </w:t>
      </w:r>
      <w:r w:rsidR="007B7113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7D1915">
        <w:rPr>
          <w:rFonts w:ascii="Times New Roman" w:eastAsia="Times New Roman" w:hAnsi="Times New Roman" w:cs="Times New Roman"/>
          <w:sz w:val="24"/>
          <w:szCs w:val="24"/>
          <w:lang w:eastAsia="en-GB"/>
        </w:rPr>
        <w:t>.1.</w:t>
      </w:r>
    </w:p>
    <w:p w:rsidR="006A515B" w:rsidRP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6A515B" w:rsidRPr="007D1915" w:rsidRDefault="006A515B" w:rsidP="006A515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7D1915">
        <w:rPr>
          <w:rFonts w:ascii="Times New Roman" w:eastAsia="Times New Roman" w:hAnsi="Times New Roman" w:cs="Times New Roman"/>
          <w:b/>
          <w:lang w:eastAsia="en-GB"/>
        </w:rPr>
        <w:t xml:space="preserve">за изпълнение на  обществена поръчка  с предмет: </w:t>
      </w:r>
    </w:p>
    <w:p w:rsidR="006A515B" w:rsidRPr="007D1915" w:rsidRDefault="00F31EC6" w:rsidP="006B22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„Периодични доставки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канцеларски </w:t>
      </w: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материали и консумативи за обслужване на дейностите в ЮЗУ “Неофит Рилски”</w:t>
      </w:r>
      <w:r w:rsidR="006A515B" w:rsidRPr="007D19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</w:p>
    <w:p w:rsidR="00FB3B90" w:rsidRDefault="00FB3B90" w:rsidP="00FB3B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1EC6" w:rsidRDefault="00F31EC6" w:rsidP="00FB3B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B90" w:rsidRPr="001B68FC" w:rsidRDefault="00FB3B90" w:rsidP="00FB3B9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процедурата ще извършим при следните цени: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FB3B90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90" w:rsidRPr="00D30C57" w:rsidRDefault="00FB3B90" w:rsidP="00B7265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FB3B90" w:rsidRPr="00D30C57" w:rsidRDefault="00FB3B90" w:rsidP="00B7265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описание на участника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B90" w:rsidRPr="00D30C57" w:rsidRDefault="00FB3B90" w:rsidP="007D191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7D1915">
              <w:rPr>
                <w:rFonts w:ascii="Times New Roman" w:eastAsia="Times New Roman" w:hAnsi="Times New Roman" w:cs="Times New Roman"/>
                <w:b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B3B90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90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Cs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D1915" w:rsidRDefault="00FB3B90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912F58" w:rsidRPr="007D1915" w:rsidRDefault="007D1915" w:rsidP="007D191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D1915"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>Единичните цени в таблицата включват всички разходи франко адреса на Възложителя и не подлежат на промяна за целия срок на изпълнение на поръчката.</w:t>
      </w:r>
    </w:p>
    <w:p w:rsidR="00912F58" w:rsidRPr="00912F58" w:rsidRDefault="007D1915" w:rsidP="007D19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6B3EA7" w:rsidRPr="00912F58">
        <w:rPr>
          <w:rFonts w:ascii="Times New Roman" w:eastAsia="Times New Roman" w:hAnsi="Times New Roman" w:cs="Times New Roman"/>
          <w:sz w:val="24"/>
          <w:szCs w:val="24"/>
        </w:rPr>
        <w:t>Процент на търговската отстъпка от фирмен</w:t>
      </w:r>
      <w:r w:rsidR="006B3EA7">
        <w:rPr>
          <w:rFonts w:ascii="Times New Roman" w:eastAsia="Times New Roman" w:hAnsi="Times New Roman" w:cs="Times New Roman"/>
          <w:sz w:val="24"/>
          <w:szCs w:val="24"/>
        </w:rPr>
        <w:t xml:space="preserve"> продуктов</w:t>
      </w:r>
      <w:r w:rsidR="006B3EA7" w:rsidRPr="00912F58">
        <w:rPr>
          <w:rFonts w:ascii="Times New Roman" w:eastAsia="Times New Roman" w:hAnsi="Times New Roman" w:cs="Times New Roman"/>
          <w:sz w:val="24"/>
          <w:szCs w:val="24"/>
        </w:rPr>
        <w:t xml:space="preserve"> каталог </w:t>
      </w:r>
      <w:r w:rsidR="006B3EA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3EA7"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A7">
        <w:rPr>
          <w:rFonts w:ascii="Times New Roman" w:eastAsia="Times New Roman" w:hAnsi="Times New Roman" w:cs="Times New Roman"/>
          <w:sz w:val="24"/>
          <w:szCs w:val="24"/>
        </w:rPr>
        <w:t>3 (три)</w:t>
      </w:r>
      <w:r w:rsidR="006B3EA7"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A7">
        <w:rPr>
          <w:rFonts w:ascii="Times New Roman" w:eastAsia="Times New Roman" w:hAnsi="Times New Roman" w:cs="Times New Roman"/>
          <w:sz w:val="24"/>
          <w:szCs w:val="24"/>
        </w:rPr>
        <w:t xml:space="preserve">процента, </w:t>
      </w:r>
      <w:r w:rsidR="006B3EA7" w:rsidRPr="00912F58">
        <w:rPr>
          <w:rFonts w:ascii="Times New Roman" w:eastAsia="Times New Roman" w:hAnsi="Times New Roman" w:cs="Times New Roman"/>
          <w:sz w:val="24"/>
          <w:szCs w:val="24"/>
        </w:rPr>
        <w:t xml:space="preserve">в случай че Възложителя има необходимост от </w:t>
      </w:r>
      <w:r w:rsidR="006B3EA7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="006B3EA7" w:rsidRPr="00912F58">
        <w:rPr>
          <w:rFonts w:ascii="Times New Roman" w:eastAsia="Times New Roman" w:hAnsi="Times New Roman" w:cs="Times New Roman"/>
          <w:sz w:val="24"/>
          <w:szCs w:val="24"/>
        </w:rPr>
        <w:t>, който не е в обхвата на горепосочената номенклатура и измени договора за обществена поръчка на основание чл. 116, ал. 1, т. 1 от ЗОП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F58" w:rsidRPr="00912F58" w:rsidRDefault="007D1915" w:rsidP="007D19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Hlk519072231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условието, че участник, </w:t>
      </w:r>
      <w:r w:rsidR="00912F58"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който предложи цена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>с повече от 20 на сто по-благоприятно от средната стойност на предложенията на останалите участници</w:t>
      </w:r>
      <w:r w:rsidR="00912F58"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ще трябва да докаже,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>че предложението (предложената цена) е формирано обективно</w:t>
      </w:r>
      <w:r w:rsidR="00912F58"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съгласно чл. 72, ал. 2 от ЗО</w:t>
      </w:r>
      <w:bookmarkEnd w:id="0"/>
      <w:r w:rsidR="00912F58"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>П.</w:t>
      </w:r>
    </w:p>
    <w:p w:rsidR="00912F58" w:rsidRPr="00912F58" w:rsidRDefault="007D1915" w:rsidP="007D1915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bookmarkStart w:id="1" w:name="_Hlk519072340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  <w:lang w:val="x-none"/>
        </w:rPr>
        <w:t>Запознати сме, че неоферирането на всички позиции включени в Ценовото предложение е основание за отстраняване от участие на офертата на участника. Оферираните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C84">
        <w:rPr>
          <w:rFonts w:ascii="Times New Roman" w:eastAsia="Times New Roman" w:hAnsi="Times New Roman" w:cs="Times New Roman"/>
          <w:sz w:val="24"/>
          <w:szCs w:val="24"/>
        </w:rPr>
        <w:t>единични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  <w:lang w:val="x-none"/>
        </w:rPr>
        <w:t>цени следва са в лева без ДДС, с включени всички разходи до мястото на изпълнение на възложителя.</w:t>
      </w:r>
    </w:p>
    <w:bookmarkEnd w:id="1"/>
    <w:p w:rsidR="00912F58" w:rsidRPr="00912F58" w:rsidRDefault="007D1915" w:rsidP="007D1915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12F58" w:rsidRPr="00912F58">
        <w:rPr>
          <w:rFonts w:ascii="Times New Roman" w:eastAsia="Times New Roman" w:hAnsi="Times New Roman" w:cs="Times New Roman"/>
          <w:sz w:val="24"/>
          <w:szCs w:val="24"/>
          <w:lang w:val="x-none"/>
        </w:rPr>
        <w:t>В настоящото ценовото предложение са включени всички разходи и такси по изпълнението на услугите/дейностите, предмет на настоящата поръчка.</w:t>
      </w:r>
    </w:p>
    <w:p w:rsidR="00F04C84" w:rsidRPr="00FB3B90" w:rsidRDefault="007D1915" w:rsidP="007D1915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04C84"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предлаганите цени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продуктите</w:t>
      </w:r>
      <w:r w:rsidR="00F04C84"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04C84" w:rsidRPr="00FB3B90" w:rsidRDefault="00F04C84" w:rsidP="00F04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04C84" w:rsidRPr="00FB3B90" w:rsidRDefault="00F04C84" w:rsidP="00F04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F04C84" w:rsidRPr="00FB3B90" w:rsidRDefault="00F04C84" w:rsidP="00F04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04C84" w:rsidRPr="00895B12" w:rsidRDefault="00F04C84" w:rsidP="00F04C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F04C84" w:rsidRPr="00FB3B90" w:rsidRDefault="00F04C84" w:rsidP="00F04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895B12">
        <w:rPr>
          <w:rFonts w:ascii="Times New Roman" w:eastAsia="Calibri" w:hAnsi="Times New Roman" w:cs="Times New Roman"/>
          <w:sz w:val="24"/>
          <w:szCs w:val="24"/>
          <w:lang w:eastAsia="bg-BG"/>
        </w:rPr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2F58" w:rsidRPr="00912F58" w:rsidRDefault="00912F58" w:rsidP="00912F5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FB3B90" w:rsidRPr="007A7BA7" w:rsidTr="00B7265B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B3B90" w:rsidRPr="007A7BA7" w:rsidTr="00B7265B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B3B90" w:rsidRPr="007A7BA7" w:rsidTr="00B7265B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B3B90" w:rsidRPr="007A7BA7" w:rsidRDefault="00FB3B90" w:rsidP="00FB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6A515B" w:rsidRDefault="006A515B" w:rsidP="006A515B">
      <w:pPr>
        <w:pStyle w:val="Footer"/>
        <w:rPr>
          <w:rFonts w:ascii="Times New Roman" w:hAnsi="Times New Roman" w:cs="Times New Roman"/>
          <w:b/>
          <w:i/>
          <w:lang w:val="en-US"/>
        </w:rPr>
      </w:pPr>
    </w:p>
    <w:p w:rsidR="006A515B" w:rsidRPr="006A515B" w:rsidRDefault="006A515B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Когато участникът подава оферта за повече от една обособена позиция, ценовото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 се представя отделно за всяка позиция</w:t>
      </w:r>
      <w:r w:rsidR="007D19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със срок на изпълнение 24 месеца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D1915" w:rsidRPr="0078131D" w:rsidRDefault="007D1915" w:rsidP="007D1915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4.2.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7D1915" w:rsidRPr="007D1915" w:rsidRDefault="007D1915" w:rsidP="007D191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7D1915">
        <w:rPr>
          <w:rFonts w:ascii="Times New Roman" w:eastAsia="Times New Roman" w:hAnsi="Times New Roman" w:cs="Times New Roman"/>
          <w:b/>
          <w:lang w:eastAsia="en-GB"/>
        </w:rPr>
        <w:t xml:space="preserve">за изпълнение на  обществена поръчка  с предмет: </w:t>
      </w:r>
    </w:p>
    <w:p w:rsidR="007D1915" w:rsidRPr="00F31EC6" w:rsidRDefault="00F31EC6" w:rsidP="006B22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2" w:name="_GoBack"/>
      <w:bookmarkEnd w:id="2"/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„Периодични доставки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канцеларски </w:t>
      </w: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материали и консумативи за обслужване на дейностите в ЮЗУ “Неофит Рилски”</w:t>
      </w:r>
      <w:r w:rsidR="007D1915" w:rsidRPr="007D19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</w:p>
    <w:p w:rsidR="007D1915" w:rsidRDefault="007D1915" w:rsidP="007D191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915" w:rsidRPr="001B68FC" w:rsidRDefault="007D1915" w:rsidP="007D191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D1915" w:rsidRPr="007A7BA7" w:rsidRDefault="007D1915" w:rsidP="007D1915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D1915" w:rsidRPr="007A7BA7" w:rsidRDefault="007D1915" w:rsidP="007D191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процедурата ще извършим при следните цени: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7D1915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15" w:rsidRPr="00D30C57" w:rsidRDefault="007D1915" w:rsidP="00710710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7D1915" w:rsidRPr="00D30C57" w:rsidRDefault="007D1915" w:rsidP="00710710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описание на участника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7D1915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915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7D1915" w:rsidRPr="00D30C5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Cs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D1915" w:rsidRPr="007A7BA7" w:rsidTr="00710710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15" w:rsidRPr="007A7BA7" w:rsidRDefault="007D1915" w:rsidP="0071071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1915" w:rsidRPr="007A7BA7" w:rsidRDefault="007D1915" w:rsidP="0071071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D1915" w:rsidRDefault="007D1915" w:rsidP="007D19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7D1915" w:rsidRPr="007D1915" w:rsidRDefault="007D1915" w:rsidP="007D191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D1915"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>Единичните цени в таблицата включват всички разходи франко адреса на Възложителя и не подлежат на промяна за целия срок на изпълнение на поръчката.</w:t>
      </w:r>
    </w:p>
    <w:p w:rsidR="007D1915" w:rsidRPr="00912F58" w:rsidRDefault="007D1915" w:rsidP="007D19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>Процент на търговската отстъпка от фирмен</w:t>
      </w:r>
      <w:r w:rsidR="007A333A">
        <w:rPr>
          <w:rFonts w:ascii="Times New Roman" w:eastAsia="Times New Roman" w:hAnsi="Times New Roman" w:cs="Times New Roman"/>
          <w:sz w:val="24"/>
          <w:szCs w:val="24"/>
        </w:rPr>
        <w:t xml:space="preserve"> продуктов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 каталог </w:t>
      </w:r>
      <w:r w:rsidR="007A33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3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A333A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процента</w:t>
      </w:r>
      <w:r w:rsidR="007A33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в случай че Възложителя има необходимост от </w:t>
      </w:r>
      <w:r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, който не е в обхвата на горепосочената номенклатура и измени договора за обществена поръчка на основание чл. 116, ал. 1, т. 1 от ЗОП. </w:t>
      </w:r>
    </w:p>
    <w:p w:rsidR="007D1915" w:rsidRPr="00912F58" w:rsidRDefault="007D1915" w:rsidP="007D19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условието, че участник, </w:t>
      </w:r>
      <w:r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който предложи цена 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>с повече от 20 на сто по-благоприятно от средната стойност на предложенията на останалите участници</w:t>
      </w:r>
      <w:r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ще трябва да докаже, 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>че предложението (предложената цена) е формирано обективно</w:t>
      </w:r>
      <w:r w:rsidRPr="00912F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съгласно чл. 72, ал. 2 от ЗОП.</w:t>
      </w:r>
    </w:p>
    <w:p w:rsidR="007D1915" w:rsidRPr="00912F58" w:rsidRDefault="007D1915" w:rsidP="007D1915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2F58">
        <w:rPr>
          <w:rFonts w:ascii="Times New Roman" w:eastAsia="Times New Roman" w:hAnsi="Times New Roman" w:cs="Times New Roman"/>
          <w:sz w:val="24"/>
          <w:szCs w:val="24"/>
          <w:lang w:val="x-none"/>
        </w:rPr>
        <w:t>Запознати сме, че неоферирането на всички позиции включени в Ценовото предложение е основание за отстраняване от участие на офертата на участника. Оферираните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единични</w:t>
      </w:r>
      <w:r w:rsidRPr="00912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F58">
        <w:rPr>
          <w:rFonts w:ascii="Times New Roman" w:eastAsia="Times New Roman" w:hAnsi="Times New Roman" w:cs="Times New Roman"/>
          <w:sz w:val="24"/>
          <w:szCs w:val="24"/>
          <w:lang w:val="x-none"/>
        </w:rPr>
        <w:t>цени следва са в лева без ДДС, с включени всички разходи до мястото на изпълнение на възложителя.</w:t>
      </w:r>
    </w:p>
    <w:p w:rsidR="007D1915" w:rsidRPr="00912F58" w:rsidRDefault="007D1915" w:rsidP="007D1915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2F58">
        <w:rPr>
          <w:rFonts w:ascii="Times New Roman" w:eastAsia="Times New Roman" w:hAnsi="Times New Roman" w:cs="Times New Roman"/>
          <w:sz w:val="24"/>
          <w:szCs w:val="24"/>
          <w:lang w:val="x-none"/>
        </w:rPr>
        <w:t>В настоящото ценовото предложение са включени всички разходи и такси по изпълнението на услугите/дейностите, предмет на настоящата поръчка.</w:t>
      </w:r>
    </w:p>
    <w:p w:rsidR="007D1915" w:rsidRPr="00FB3B90" w:rsidRDefault="007D1915" w:rsidP="007D1915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предлаганите цени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продуктите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7D1915" w:rsidRPr="00FB3B90" w:rsidRDefault="007D1915" w:rsidP="007D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7D1915" w:rsidRDefault="007D1915" w:rsidP="007D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915" w:rsidRDefault="007D1915" w:rsidP="007D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915" w:rsidRPr="00FB3B90" w:rsidRDefault="007D1915" w:rsidP="007D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Предлаганата цена следва да се посочва в лева, закръглена до втори знак след десетична запетая.</w:t>
      </w:r>
    </w:p>
    <w:p w:rsidR="007D1915" w:rsidRPr="00FB3B90" w:rsidRDefault="007D1915" w:rsidP="007D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D1915" w:rsidRPr="00895B12" w:rsidRDefault="007D1915" w:rsidP="007D1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7D1915" w:rsidRPr="00FB3B90" w:rsidRDefault="007D1915" w:rsidP="007D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895B12">
        <w:rPr>
          <w:rFonts w:ascii="Times New Roman" w:eastAsia="Calibri" w:hAnsi="Times New Roman" w:cs="Times New Roman"/>
          <w:sz w:val="24"/>
          <w:szCs w:val="24"/>
          <w:lang w:eastAsia="bg-BG"/>
        </w:rPr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D1915" w:rsidRPr="00912F58" w:rsidRDefault="007D1915" w:rsidP="007D191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915" w:rsidRPr="007A7BA7" w:rsidRDefault="007D1915" w:rsidP="007D191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D1915" w:rsidRPr="007A7BA7" w:rsidTr="00710710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D1915" w:rsidRPr="007A7BA7" w:rsidTr="00710710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D1915" w:rsidRPr="007A7BA7" w:rsidTr="00710710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915" w:rsidRPr="007A7BA7" w:rsidRDefault="007D1915" w:rsidP="00710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D1915" w:rsidRPr="007A7BA7" w:rsidRDefault="007D1915" w:rsidP="007D1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7D1915" w:rsidRDefault="007D1915" w:rsidP="007D1915">
      <w:pPr>
        <w:pStyle w:val="Footer"/>
        <w:rPr>
          <w:rFonts w:ascii="Times New Roman" w:hAnsi="Times New Roman" w:cs="Times New Roman"/>
          <w:b/>
          <w:i/>
          <w:lang w:val="en-US"/>
        </w:rPr>
      </w:pPr>
    </w:p>
    <w:p w:rsidR="00B22DE8" w:rsidRPr="00F31EC6" w:rsidRDefault="007D1915" w:rsidP="00F31E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Когато участникът подава оферта за повече от една обособена позиция, ценовото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 се представя отделно за всяка позиция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със срок на изпълнение 12 месеца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sectPr w:rsidR="00B22DE8" w:rsidRPr="00F31EC6" w:rsidSect="00F935D6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DE" w:rsidRDefault="00910BDE" w:rsidP="002D78C1">
      <w:pPr>
        <w:spacing w:after="0" w:line="240" w:lineRule="auto"/>
      </w:pPr>
      <w:r>
        <w:separator/>
      </w:r>
    </w:p>
  </w:endnote>
  <w:endnote w:type="continuationSeparator" w:id="0">
    <w:p w:rsidR="00910BDE" w:rsidRDefault="00910BDE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3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DE" w:rsidRDefault="00910BDE" w:rsidP="002D78C1">
      <w:pPr>
        <w:spacing w:after="0" w:line="240" w:lineRule="auto"/>
      </w:pPr>
      <w:r>
        <w:separator/>
      </w:r>
    </w:p>
  </w:footnote>
  <w:footnote w:type="continuationSeparator" w:id="0">
    <w:p w:rsidR="00910BDE" w:rsidRDefault="00910BDE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68794B"/>
    <w:multiLevelType w:val="hybridMultilevel"/>
    <w:tmpl w:val="FE6290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4AE"/>
    <w:multiLevelType w:val="hybridMultilevel"/>
    <w:tmpl w:val="7368E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816F7E"/>
    <w:multiLevelType w:val="hybridMultilevel"/>
    <w:tmpl w:val="99746B90"/>
    <w:lvl w:ilvl="0" w:tplc="FBDC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96236F"/>
    <w:multiLevelType w:val="hybridMultilevel"/>
    <w:tmpl w:val="26200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1F80"/>
    <w:multiLevelType w:val="hybridMultilevel"/>
    <w:tmpl w:val="F5D81C00"/>
    <w:lvl w:ilvl="0" w:tplc="3EF009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6" w:hanging="360"/>
      </w:pPr>
    </w:lvl>
    <w:lvl w:ilvl="2" w:tplc="0402001B" w:tentative="1">
      <w:start w:val="1"/>
      <w:numFmt w:val="lowerRoman"/>
      <w:lvlText w:val="%3."/>
      <w:lvlJc w:val="right"/>
      <w:pPr>
        <w:ind w:left="2086" w:hanging="180"/>
      </w:pPr>
    </w:lvl>
    <w:lvl w:ilvl="3" w:tplc="0402000F" w:tentative="1">
      <w:start w:val="1"/>
      <w:numFmt w:val="decimal"/>
      <w:lvlText w:val="%4."/>
      <w:lvlJc w:val="left"/>
      <w:pPr>
        <w:ind w:left="2806" w:hanging="360"/>
      </w:pPr>
    </w:lvl>
    <w:lvl w:ilvl="4" w:tplc="04020019" w:tentative="1">
      <w:start w:val="1"/>
      <w:numFmt w:val="lowerLetter"/>
      <w:lvlText w:val="%5."/>
      <w:lvlJc w:val="left"/>
      <w:pPr>
        <w:ind w:left="3526" w:hanging="360"/>
      </w:pPr>
    </w:lvl>
    <w:lvl w:ilvl="5" w:tplc="0402001B" w:tentative="1">
      <w:start w:val="1"/>
      <w:numFmt w:val="lowerRoman"/>
      <w:lvlText w:val="%6."/>
      <w:lvlJc w:val="right"/>
      <w:pPr>
        <w:ind w:left="4246" w:hanging="180"/>
      </w:pPr>
    </w:lvl>
    <w:lvl w:ilvl="6" w:tplc="0402000F" w:tentative="1">
      <w:start w:val="1"/>
      <w:numFmt w:val="decimal"/>
      <w:lvlText w:val="%7."/>
      <w:lvlJc w:val="left"/>
      <w:pPr>
        <w:ind w:left="4966" w:hanging="360"/>
      </w:pPr>
    </w:lvl>
    <w:lvl w:ilvl="7" w:tplc="04020019" w:tentative="1">
      <w:start w:val="1"/>
      <w:numFmt w:val="lowerLetter"/>
      <w:lvlText w:val="%8."/>
      <w:lvlJc w:val="left"/>
      <w:pPr>
        <w:ind w:left="5686" w:hanging="360"/>
      </w:pPr>
    </w:lvl>
    <w:lvl w:ilvl="8" w:tplc="040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A684F"/>
    <w:multiLevelType w:val="multilevel"/>
    <w:tmpl w:val="CB447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5448CC"/>
    <w:multiLevelType w:val="hybridMultilevel"/>
    <w:tmpl w:val="E6F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31C541E"/>
    <w:multiLevelType w:val="hybridMultilevel"/>
    <w:tmpl w:val="9D0A091C"/>
    <w:lvl w:ilvl="0" w:tplc="5B2AADF8">
      <w:start w:val="2"/>
      <w:numFmt w:val="bullet"/>
      <w:lvlText w:val="-"/>
      <w:lvlJc w:val="left"/>
      <w:pPr>
        <w:ind w:left="345" w:hanging="360"/>
      </w:pPr>
      <w:rPr>
        <w:rFonts w:ascii="Times New Roman" w:eastAsia="Lucida Sans Unicode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3"/>
  </w:num>
  <w:num w:numId="5">
    <w:abstractNumId w:val="10"/>
  </w:num>
  <w:num w:numId="6">
    <w:abstractNumId w:val="19"/>
  </w:num>
  <w:num w:numId="7">
    <w:abstractNumId w:val="17"/>
  </w:num>
  <w:num w:numId="8">
    <w:abstractNumId w:val="11"/>
  </w:num>
  <w:num w:numId="9">
    <w:abstractNumId w:val="4"/>
  </w:num>
  <w:num w:numId="10">
    <w:abstractNumId w:val="0"/>
  </w:num>
  <w:num w:numId="11">
    <w:abstractNumId w:val="18"/>
  </w:num>
  <w:num w:numId="12">
    <w:abstractNumId w:val="12"/>
  </w:num>
  <w:num w:numId="13">
    <w:abstractNumId w:val="21"/>
  </w:num>
  <w:num w:numId="14">
    <w:abstractNumId w:val="20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7"/>
  </w:num>
  <w:num w:numId="21">
    <w:abstractNumId w:val="6"/>
  </w:num>
  <w:num w:numId="22">
    <w:abstractNumId w:val="2"/>
  </w:num>
  <w:num w:numId="23">
    <w:abstractNumId w:val="14"/>
  </w:num>
  <w:num w:numId="24">
    <w:abstractNumId w:val="1"/>
  </w:num>
  <w:num w:numId="25">
    <w:abstractNumId w:val="8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36CB6"/>
    <w:rsid w:val="000424B7"/>
    <w:rsid w:val="00047B6E"/>
    <w:rsid w:val="00082CF8"/>
    <w:rsid w:val="0008349C"/>
    <w:rsid w:val="000E674E"/>
    <w:rsid w:val="00103EF1"/>
    <w:rsid w:val="001475C7"/>
    <w:rsid w:val="00150C3E"/>
    <w:rsid w:val="00157768"/>
    <w:rsid w:val="001713C7"/>
    <w:rsid w:val="00177AC7"/>
    <w:rsid w:val="00182C67"/>
    <w:rsid w:val="0019375F"/>
    <w:rsid w:val="001B68FC"/>
    <w:rsid w:val="001C1A89"/>
    <w:rsid w:val="001E2B16"/>
    <w:rsid w:val="001E6879"/>
    <w:rsid w:val="001F313A"/>
    <w:rsid w:val="00210C57"/>
    <w:rsid w:val="002362DA"/>
    <w:rsid w:val="0026467A"/>
    <w:rsid w:val="00281DC0"/>
    <w:rsid w:val="00282B03"/>
    <w:rsid w:val="00282D75"/>
    <w:rsid w:val="00287793"/>
    <w:rsid w:val="00287C11"/>
    <w:rsid w:val="002D3866"/>
    <w:rsid w:val="002D78C1"/>
    <w:rsid w:val="002E3BE7"/>
    <w:rsid w:val="002E447D"/>
    <w:rsid w:val="003165DD"/>
    <w:rsid w:val="00327C55"/>
    <w:rsid w:val="00361004"/>
    <w:rsid w:val="00371978"/>
    <w:rsid w:val="00375F8E"/>
    <w:rsid w:val="00394E0E"/>
    <w:rsid w:val="003A56B2"/>
    <w:rsid w:val="004159BB"/>
    <w:rsid w:val="004224DD"/>
    <w:rsid w:val="00426BBA"/>
    <w:rsid w:val="00431495"/>
    <w:rsid w:val="004600F8"/>
    <w:rsid w:val="00485E66"/>
    <w:rsid w:val="004C0807"/>
    <w:rsid w:val="004C6A16"/>
    <w:rsid w:val="004D308C"/>
    <w:rsid w:val="004F2780"/>
    <w:rsid w:val="00511674"/>
    <w:rsid w:val="00537C33"/>
    <w:rsid w:val="00573BE6"/>
    <w:rsid w:val="00574568"/>
    <w:rsid w:val="0058136D"/>
    <w:rsid w:val="00582E69"/>
    <w:rsid w:val="005914AB"/>
    <w:rsid w:val="005B6B0A"/>
    <w:rsid w:val="005E070D"/>
    <w:rsid w:val="005E7BC0"/>
    <w:rsid w:val="00614127"/>
    <w:rsid w:val="006A4C38"/>
    <w:rsid w:val="006A515B"/>
    <w:rsid w:val="006B2296"/>
    <w:rsid w:val="006B3EA7"/>
    <w:rsid w:val="006D0270"/>
    <w:rsid w:val="006E1F92"/>
    <w:rsid w:val="00725C5A"/>
    <w:rsid w:val="007353AD"/>
    <w:rsid w:val="0078131D"/>
    <w:rsid w:val="007A333A"/>
    <w:rsid w:val="007A7BA7"/>
    <w:rsid w:val="007B7113"/>
    <w:rsid w:val="007C0302"/>
    <w:rsid w:val="007C484F"/>
    <w:rsid w:val="007D1915"/>
    <w:rsid w:val="007D3211"/>
    <w:rsid w:val="007D66E0"/>
    <w:rsid w:val="00802BBE"/>
    <w:rsid w:val="008137D1"/>
    <w:rsid w:val="008752FF"/>
    <w:rsid w:val="00895B12"/>
    <w:rsid w:val="008B1111"/>
    <w:rsid w:val="008C2A04"/>
    <w:rsid w:val="008C4AF9"/>
    <w:rsid w:val="008E44E2"/>
    <w:rsid w:val="00903D5B"/>
    <w:rsid w:val="00903E43"/>
    <w:rsid w:val="00910BDE"/>
    <w:rsid w:val="00912F58"/>
    <w:rsid w:val="00947309"/>
    <w:rsid w:val="009A35C5"/>
    <w:rsid w:val="009A69FC"/>
    <w:rsid w:val="009D55C5"/>
    <w:rsid w:val="009E298C"/>
    <w:rsid w:val="00A04A5B"/>
    <w:rsid w:val="00A5134A"/>
    <w:rsid w:val="00A90E48"/>
    <w:rsid w:val="00AA13E7"/>
    <w:rsid w:val="00AC4992"/>
    <w:rsid w:val="00AF2752"/>
    <w:rsid w:val="00B13C57"/>
    <w:rsid w:val="00B22DE8"/>
    <w:rsid w:val="00B56C96"/>
    <w:rsid w:val="00B84996"/>
    <w:rsid w:val="00B92DD8"/>
    <w:rsid w:val="00BB0639"/>
    <w:rsid w:val="00BD781E"/>
    <w:rsid w:val="00BF2AFB"/>
    <w:rsid w:val="00C10819"/>
    <w:rsid w:val="00C33879"/>
    <w:rsid w:val="00C71BCC"/>
    <w:rsid w:val="00C75A55"/>
    <w:rsid w:val="00C81A3D"/>
    <w:rsid w:val="00C85046"/>
    <w:rsid w:val="00CA7B3D"/>
    <w:rsid w:val="00CD142E"/>
    <w:rsid w:val="00D11FD7"/>
    <w:rsid w:val="00D27790"/>
    <w:rsid w:val="00D30C57"/>
    <w:rsid w:val="00D32571"/>
    <w:rsid w:val="00D33766"/>
    <w:rsid w:val="00D47F73"/>
    <w:rsid w:val="00D620A7"/>
    <w:rsid w:val="00D71D65"/>
    <w:rsid w:val="00DA52D9"/>
    <w:rsid w:val="00DB14F8"/>
    <w:rsid w:val="00DC7B2A"/>
    <w:rsid w:val="00DE43EE"/>
    <w:rsid w:val="00E30D20"/>
    <w:rsid w:val="00EB030E"/>
    <w:rsid w:val="00EE5CA7"/>
    <w:rsid w:val="00EF5149"/>
    <w:rsid w:val="00F04C84"/>
    <w:rsid w:val="00F07C22"/>
    <w:rsid w:val="00F31EC6"/>
    <w:rsid w:val="00F40DE5"/>
    <w:rsid w:val="00FA082C"/>
    <w:rsid w:val="00FB3B90"/>
    <w:rsid w:val="00FC3811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3251-8AA2-4ADB-8A00-B1D9C350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61</cp:revision>
  <cp:lastPrinted>2016-11-23T06:59:00Z</cp:lastPrinted>
  <dcterms:created xsi:type="dcterms:W3CDTF">2016-07-14T07:10:00Z</dcterms:created>
  <dcterms:modified xsi:type="dcterms:W3CDTF">2020-03-12T11:38:00Z</dcterms:modified>
</cp:coreProperties>
</file>